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5.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6.xml" ContentType="application/vnd.openxmlformats-officedocument.wordprocessingml.footer+xml"/>
  <Override PartName="/word/header1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Style w:val="Tablaconcuadrcula"/>
        <w:tblW w:w="5979" w:type="pct"/>
        <w:tblInd w:w="-8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1186"/>
      </w:tblGrid>
      <w:tr w:rsidR="00366BBD" w:rsidRPr="00691F62" w14:paraId="4E732C1B" w14:textId="77777777" w:rsidTr="00D74AE1">
        <w:trPr>
          <w:trHeight w:hRule="exact" w:val="2948"/>
        </w:trPr>
        <w:tc>
          <w:tcPr>
            <w:tcW w:w="11185" w:type="dxa"/>
            <w:vAlign w:val="center"/>
          </w:tcPr>
          <w:p w14:paraId="7028207C" w14:textId="77777777" w:rsidR="00974E99" w:rsidRPr="00691F62" w:rsidRDefault="00974E99" w:rsidP="00E21A27">
            <w:pPr>
              <w:pStyle w:val="Documenttype"/>
              <w:rPr>
                <w:color w:val="000000" w:themeColor="text1"/>
              </w:rPr>
            </w:pPr>
            <w:r w:rsidRPr="00691F62">
              <w:rPr>
                <w:color w:val="000000" w:themeColor="text1"/>
              </w:rPr>
              <w:t>I</w:t>
            </w:r>
            <w:bookmarkStart w:id="0" w:name="_Ref446317644"/>
            <w:bookmarkEnd w:id="0"/>
            <w:r w:rsidRPr="00691F62">
              <w:rPr>
                <w:color w:val="000000" w:themeColor="text1"/>
              </w:rPr>
              <w:t xml:space="preserve">ALA </w:t>
            </w:r>
            <w:r w:rsidR="0093492E" w:rsidRPr="00691F62">
              <w:rPr>
                <w:color w:val="000000" w:themeColor="text1"/>
              </w:rPr>
              <w:t>G</w:t>
            </w:r>
            <w:r w:rsidR="00722236" w:rsidRPr="00691F62">
              <w:rPr>
                <w:color w:val="000000" w:themeColor="text1"/>
              </w:rPr>
              <w:t>uideline</w:t>
            </w:r>
          </w:p>
        </w:tc>
      </w:tr>
    </w:tbl>
    <w:p w14:paraId="336FF9C7" w14:textId="77777777" w:rsidR="008972C3" w:rsidRPr="00691F62" w:rsidRDefault="008972C3" w:rsidP="003274DB">
      <w:pPr>
        <w:rPr>
          <w:color w:val="000000" w:themeColor="text1"/>
        </w:rPr>
      </w:pPr>
    </w:p>
    <w:p w14:paraId="69CE0555" w14:textId="77777777" w:rsidR="00D74AE1" w:rsidRPr="00691F62" w:rsidRDefault="00D74AE1" w:rsidP="003274DB">
      <w:pPr>
        <w:rPr>
          <w:color w:val="000000" w:themeColor="text1"/>
        </w:rPr>
      </w:pPr>
    </w:p>
    <w:p w14:paraId="1FAF7701" w14:textId="05669F9D" w:rsidR="0093492E" w:rsidRPr="00691F62" w:rsidRDefault="009B36F9" w:rsidP="0026038D">
      <w:pPr>
        <w:pStyle w:val="Documentnumber"/>
        <w:rPr>
          <w:color w:val="000000" w:themeColor="text1"/>
        </w:rPr>
      </w:pPr>
      <w:r w:rsidRPr="00691F62">
        <w:rPr>
          <w:color w:val="000000" w:themeColor="text1"/>
        </w:rPr>
        <w:t>G</w:t>
      </w:r>
      <w:r w:rsidR="0026038D" w:rsidRPr="00691F62">
        <w:rPr>
          <w:color w:val="000000" w:themeColor="text1"/>
        </w:rPr>
        <w:t>1</w:t>
      </w:r>
      <w:r w:rsidR="00914330" w:rsidRPr="00691F62">
        <w:rPr>
          <w:color w:val="000000" w:themeColor="text1"/>
        </w:rPr>
        <w:t>???</w:t>
      </w:r>
    </w:p>
    <w:p w14:paraId="29753523" w14:textId="77777777" w:rsidR="0026038D" w:rsidRPr="00691F62" w:rsidRDefault="0026038D" w:rsidP="003274DB">
      <w:pPr>
        <w:rPr>
          <w:color w:val="000000" w:themeColor="text1"/>
        </w:rPr>
      </w:pPr>
    </w:p>
    <w:p w14:paraId="6C6EA330" w14:textId="1D5E08FC" w:rsidR="004E0BBB" w:rsidRPr="00691F62" w:rsidRDefault="00D048AB" w:rsidP="006519CF">
      <w:pPr>
        <w:pStyle w:val="Documentname"/>
        <w:rPr>
          <w:color w:val="000000" w:themeColor="text1"/>
        </w:rPr>
      </w:pPr>
      <w:r w:rsidRPr="00691F62">
        <w:rPr>
          <w:bCs/>
          <w:color w:val="000000" w:themeColor="text1"/>
        </w:rPr>
        <w:t xml:space="preserve">AtoN equipment </w:t>
      </w:r>
      <w:r w:rsidR="002F0D9B" w:rsidRPr="00691F62">
        <w:rPr>
          <w:bCs/>
          <w:color w:val="000000" w:themeColor="text1"/>
        </w:rPr>
        <w:t xml:space="preserve">AND STRUCTURES </w:t>
      </w:r>
      <w:r w:rsidR="006519CF" w:rsidRPr="00691F62">
        <w:rPr>
          <w:bCs/>
          <w:color w:val="000000" w:themeColor="text1"/>
        </w:rPr>
        <w:t xml:space="preserve">exposed to </w:t>
      </w:r>
      <w:r w:rsidRPr="00691F62">
        <w:rPr>
          <w:bCs/>
          <w:color w:val="000000" w:themeColor="text1"/>
        </w:rPr>
        <w:t>extreme environmental conditions</w:t>
      </w:r>
    </w:p>
    <w:p w14:paraId="6B776B43" w14:textId="77777777" w:rsidR="004E0BBB" w:rsidRPr="00691F62" w:rsidRDefault="004E0BBB" w:rsidP="00D74AE1">
      <w:pPr>
        <w:rPr>
          <w:color w:val="000000" w:themeColor="text1"/>
        </w:rPr>
      </w:pPr>
    </w:p>
    <w:p w14:paraId="5F5AC8DF" w14:textId="77777777" w:rsidR="004E0BBB" w:rsidRPr="00691F62" w:rsidRDefault="004E0BBB" w:rsidP="00D74AE1">
      <w:pPr>
        <w:rPr>
          <w:color w:val="000000" w:themeColor="text1"/>
        </w:rPr>
      </w:pPr>
    </w:p>
    <w:p w14:paraId="38D903A1" w14:textId="77777777" w:rsidR="004E0BBB" w:rsidRPr="00691F62" w:rsidRDefault="004E0BBB" w:rsidP="00D74AE1">
      <w:pPr>
        <w:rPr>
          <w:color w:val="000000" w:themeColor="text1"/>
        </w:rPr>
      </w:pPr>
    </w:p>
    <w:p w14:paraId="786D118D" w14:textId="77777777" w:rsidR="004E0BBB" w:rsidRPr="00691F62" w:rsidRDefault="004E0BBB" w:rsidP="00D74AE1">
      <w:pPr>
        <w:rPr>
          <w:color w:val="000000" w:themeColor="text1"/>
        </w:rPr>
      </w:pPr>
    </w:p>
    <w:p w14:paraId="0B4734CE" w14:textId="77777777" w:rsidR="004E0BBB" w:rsidRPr="00691F62" w:rsidRDefault="004E0BBB" w:rsidP="00D74AE1">
      <w:pPr>
        <w:rPr>
          <w:color w:val="000000" w:themeColor="text1"/>
        </w:rPr>
      </w:pPr>
    </w:p>
    <w:p w14:paraId="45C16993" w14:textId="77777777" w:rsidR="004E0BBB" w:rsidRPr="00691F62" w:rsidRDefault="004E0BBB" w:rsidP="00D74AE1">
      <w:pPr>
        <w:rPr>
          <w:color w:val="000000" w:themeColor="text1"/>
        </w:rPr>
      </w:pPr>
    </w:p>
    <w:p w14:paraId="27FC02B9" w14:textId="77777777" w:rsidR="004E0BBB" w:rsidRPr="00691F62" w:rsidRDefault="004E0BBB" w:rsidP="00D74AE1">
      <w:pPr>
        <w:rPr>
          <w:color w:val="000000" w:themeColor="text1"/>
        </w:rPr>
      </w:pPr>
    </w:p>
    <w:p w14:paraId="0A013047" w14:textId="77777777" w:rsidR="004E0BBB" w:rsidRPr="00691F62" w:rsidRDefault="004E0BBB" w:rsidP="00D74AE1">
      <w:pPr>
        <w:rPr>
          <w:color w:val="000000" w:themeColor="text1"/>
        </w:rPr>
      </w:pPr>
    </w:p>
    <w:p w14:paraId="6AA5C8B1" w14:textId="77777777" w:rsidR="004E0BBB" w:rsidRPr="00691F62" w:rsidRDefault="004E0BBB" w:rsidP="00D74AE1">
      <w:pPr>
        <w:rPr>
          <w:color w:val="000000" w:themeColor="text1"/>
        </w:rPr>
      </w:pPr>
    </w:p>
    <w:p w14:paraId="75111147" w14:textId="77777777" w:rsidR="004E0BBB" w:rsidRPr="00691F62" w:rsidRDefault="004E0BBB" w:rsidP="00D74AE1">
      <w:pPr>
        <w:rPr>
          <w:color w:val="000000" w:themeColor="text1"/>
        </w:rPr>
      </w:pPr>
    </w:p>
    <w:p w14:paraId="2AD0CEF9" w14:textId="77777777" w:rsidR="004E0BBB" w:rsidRPr="00691F62" w:rsidRDefault="004E0BBB" w:rsidP="00D74AE1">
      <w:pPr>
        <w:rPr>
          <w:color w:val="000000" w:themeColor="text1"/>
        </w:rPr>
      </w:pPr>
    </w:p>
    <w:p w14:paraId="27A0FBCD" w14:textId="77777777" w:rsidR="004E0BBB" w:rsidRPr="00691F62" w:rsidRDefault="004E0BBB" w:rsidP="00D74AE1">
      <w:pPr>
        <w:rPr>
          <w:color w:val="000000" w:themeColor="text1"/>
        </w:rPr>
      </w:pPr>
    </w:p>
    <w:p w14:paraId="65E8BD0A" w14:textId="77777777" w:rsidR="004E0BBB" w:rsidRPr="00691F62" w:rsidRDefault="004E0BBB" w:rsidP="00D74AE1">
      <w:pPr>
        <w:rPr>
          <w:color w:val="000000" w:themeColor="text1"/>
        </w:rPr>
      </w:pPr>
    </w:p>
    <w:p w14:paraId="2CA9131B" w14:textId="77777777" w:rsidR="004E0BBB" w:rsidRPr="00691F62" w:rsidRDefault="004E0BBB" w:rsidP="00D74AE1">
      <w:pPr>
        <w:rPr>
          <w:color w:val="000000" w:themeColor="text1"/>
        </w:rPr>
      </w:pPr>
    </w:p>
    <w:p w14:paraId="6D4ED0EB" w14:textId="77777777" w:rsidR="004E0BBB" w:rsidRPr="00691F62" w:rsidRDefault="004E0BBB" w:rsidP="00D74AE1">
      <w:pPr>
        <w:rPr>
          <w:color w:val="000000" w:themeColor="text1"/>
        </w:rPr>
      </w:pPr>
    </w:p>
    <w:p w14:paraId="03B1A69C" w14:textId="77777777" w:rsidR="00734BC6" w:rsidRPr="00691F62" w:rsidRDefault="00734BC6" w:rsidP="00D74AE1">
      <w:pPr>
        <w:rPr>
          <w:color w:val="000000" w:themeColor="text1"/>
        </w:rPr>
      </w:pPr>
    </w:p>
    <w:p w14:paraId="51515D0D" w14:textId="77777777" w:rsidR="004E0BBB" w:rsidRPr="00691F62" w:rsidRDefault="004E0BBB" w:rsidP="00D74AE1">
      <w:pPr>
        <w:rPr>
          <w:color w:val="000000" w:themeColor="text1"/>
        </w:rPr>
      </w:pPr>
    </w:p>
    <w:p w14:paraId="396BA645" w14:textId="77777777" w:rsidR="004E0BBB" w:rsidRPr="00691F62" w:rsidRDefault="004E0BBB" w:rsidP="00D74AE1">
      <w:pPr>
        <w:rPr>
          <w:color w:val="000000" w:themeColor="text1"/>
        </w:rPr>
      </w:pPr>
    </w:p>
    <w:p w14:paraId="71D68A24" w14:textId="77777777" w:rsidR="004E0BBB" w:rsidRPr="00691F62" w:rsidRDefault="004E0BBB" w:rsidP="00D74AE1">
      <w:pPr>
        <w:rPr>
          <w:color w:val="000000" w:themeColor="text1"/>
        </w:rPr>
      </w:pPr>
    </w:p>
    <w:p w14:paraId="4E7E888E" w14:textId="77777777" w:rsidR="004E0BBB" w:rsidRPr="00691F62" w:rsidRDefault="004E0BBB" w:rsidP="00D74AE1">
      <w:pPr>
        <w:rPr>
          <w:color w:val="000000" w:themeColor="text1"/>
        </w:rPr>
      </w:pPr>
    </w:p>
    <w:p w14:paraId="674984A1" w14:textId="77777777" w:rsidR="004E0BBB" w:rsidRPr="00691F62" w:rsidRDefault="004E0BBB" w:rsidP="00D74AE1">
      <w:pPr>
        <w:rPr>
          <w:color w:val="000000" w:themeColor="text1"/>
        </w:rPr>
      </w:pPr>
    </w:p>
    <w:p w14:paraId="0A71F48D" w14:textId="77777777" w:rsidR="004E0BBB" w:rsidRPr="00691F62" w:rsidRDefault="004E0BBB" w:rsidP="00D74AE1">
      <w:pPr>
        <w:rPr>
          <w:color w:val="000000" w:themeColor="text1"/>
        </w:rPr>
      </w:pPr>
    </w:p>
    <w:p w14:paraId="50BF7374" w14:textId="77777777" w:rsidR="004E0BBB" w:rsidRPr="00691F62" w:rsidRDefault="004E0BBB" w:rsidP="00D74AE1">
      <w:pPr>
        <w:rPr>
          <w:color w:val="000000" w:themeColor="text1"/>
        </w:rPr>
      </w:pPr>
    </w:p>
    <w:p w14:paraId="5BBD05C0" w14:textId="77777777" w:rsidR="004E0BBB" w:rsidRPr="00691F62" w:rsidRDefault="004E0BBB" w:rsidP="00D74AE1">
      <w:pPr>
        <w:rPr>
          <w:color w:val="000000" w:themeColor="text1"/>
        </w:rPr>
      </w:pPr>
    </w:p>
    <w:p w14:paraId="7D928411" w14:textId="4E6CA82C" w:rsidR="004E0BBB" w:rsidRPr="00691F62" w:rsidRDefault="004E0BBB" w:rsidP="004E0BBB">
      <w:pPr>
        <w:pStyle w:val="Editionnumber"/>
        <w:rPr>
          <w:color w:val="000000" w:themeColor="text1"/>
        </w:rPr>
      </w:pPr>
      <w:r w:rsidRPr="00691F62">
        <w:rPr>
          <w:color w:val="000000" w:themeColor="text1"/>
        </w:rPr>
        <w:t>Edition 1.0</w:t>
      </w:r>
    </w:p>
    <w:p w14:paraId="7E1AFA27" w14:textId="4BE202C1" w:rsidR="00BC27F6" w:rsidRPr="00691F62" w:rsidRDefault="00515E3D" w:rsidP="00515E3D">
      <w:pPr>
        <w:pStyle w:val="Documentdate"/>
        <w:rPr>
          <w:color w:val="000000" w:themeColor="text1"/>
        </w:rPr>
        <w:sectPr w:rsidR="00BC27F6" w:rsidRPr="00691F62" w:rsidSect="007E30DF">
          <w:headerReference w:type="even" r:id="rId11"/>
          <w:headerReference w:type="default" r:id="rId12"/>
          <w:footerReference w:type="even" r:id="rId13"/>
          <w:footerReference w:type="default" r:id="rId14"/>
          <w:headerReference w:type="first" r:id="rId15"/>
          <w:footerReference w:type="first" r:id="rId16"/>
          <w:type w:val="continuous"/>
          <w:pgSz w:w="11906" w:h="16838" w:code="9"/>
          <w:pgMar w:top="567" w:right="1276" w:bottom="2495" w:left="1276" w:header="567" w:footer="567" w:gutter="0"/>
          <w:cols w:space="708"/>
          <w:docGrid w:linePitch="360"/>
        </w:sectPr>
      </w:pPr>
      <w:r w:rsidRPr="00691F62">
        <w:rPr>
          <w:color w:val="000000" w:themeColor="text1"/>
        </w:rPr>
        <w:t>October 2022</w:t>
      </w:r>
    </w:p>
    <w:p w14:paraId="6BFB9B15" w14:textId="77777777" w:rsidR="00914E26" w:rsidRPr="00691F62" w:rsidRDefault="00914E26" w:rsidP="00914E26">
      <w:pPr>
        <w:pStyle w:val="Textoindependiente"/>
        <w:rPr>
          <w:color w:val="000000" w:themeColor="text1"/>
        </w:rPr>
      </w:pPr>
      <w:r w:rsidRPr="00691F62">
        <w:rPr>
          <w:color w:val="000000" w:themeColor="text1"/>
        </w:rPr>
        <w:lastRenderedPageBreak/>
        <w:t>Revisions to this IALA Document are to be noted in the table prior to the issue of a revised document.</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3576"/>
        <w:gridCol w:w="5001"/>
      </w:tblGrid>
      <w:tr w:rsidR="00366BBD" w:rsidRPr="00691F62" w14:paraId="171DBA14" w14:textId="77777777" w:rsidTr="005E4659">
        <w:tc>
          <w:tcPr>
            <w:tcW w:w="1908" w:type="dxa"/>
          </w:tcPr>
          <w:p w14:paraId="2E796AA4" w14:textId="77777777" w:rsidR="00914E26" w:rsidRPr="00691F62" w:rsidRDefault="00914E26" w:rsidP="00414698">
            <w:pPr>
              <w:pStyle w:val="Tableheading"/>
              <w:rPr>
                <w:color w:val="000000" w:themeColor="text1"/>
              </w:rPr>
            </w:pPr>
            <w:r w:rsidRPr="00691F62">
              <w:rPr>
                <w:color w:val="000000" w:themeColor="text1"/>
              </w:rPr>
              <w:t>Date</w:t>
            </w:r>
          </w:p>
        </w:tc>
        <w:tc>
          <w:tcPr>
            <w:tcW w:w="3576" w:type="dxa"/>
          </w:tcPr>
          <w:p w14:paraId="02FCF2B8" w14:textId="77777777" w:rsidR="00914E26" w:rsidRPr="00691F62" w:rsidRDefault="00914E26" w:rsidP="00414698">
            <w:pPr>
              <w:pStyle w:val="Tableheading"/>
              <w:rPr>
                <w:color w:val="000000" w:themeColor="text1"/>
              </w:rPr>
            </w:pPr>
            <w:r w:rsidRPr="00691F62">
              <w:rPr>
                <w:color w:val="000000" w:themeColor="text1"/>
              </w:rPr>
              <w:t>Page / Section Revised</w:t>
            </w:r>
          </w:p>
        </w:tc>
        <w:tc>
          <w:tcPr>
            <w:tcW w:w="5001" w:type="dxa"/>
          </w:tcPr>
          <w:p w14:paraId="3CF827DA" w14:textId="77777777" w:rsidR="00914E26" w:rsidRPr="00691F62" w:rsidRDefault="00914E26" w:rsidP="00414698">
            <w:pPr>
              <w:pStyle w:val="Tableheading"/>
              <w:rPr>
                <w:color w:val="000000" w:themeColor="text1"/>
              </w:rPr>
            </w:pPr>
            <w:r w:rsidRPr="00691F62">
              <w:rPr>
                <w:color w:val="000000" w:themeColor="text1"/>
              </w:rPr>
              <w:t>Requirement for Revision</w:t>
            </w:r>
          </w:p>
        </w:tc>
      </w:tr>
      <w:tr w:rsidR="00366BBD" w:rsidRPr="00691F62" w14:paraId="3BB98EBE" w14:textId="77777777" w:rsidTr="005E4659">
        <w:trPr>
          <w:trHeight w:val="851"/>
        </w:trPr>
        <w:tc>
          <w:tcPr>
            <w:tcW w:w="1908" w:type="dxa"/>
            <w:vAlign w:val="center"/>
          </w:tcPr>
          <w:p w14:paraId="6A78609D" w14:textId="3A589EE7" w:rsidR="00914E26" w:rsidRPr="00691F62" w:rsidRDefault="00914E26" w:rsidP="00DF1300">
            <w:pPr>
              <w:pStyle w:val="Tabletext"/>
            </w:pPr>
          </w:p>
        </w:tc>
        <w:tc>
          <w:tcPr>
            <w:tcW w:w="3576" w:type="dxa"/>
            <w:vAlign w:val="center"/>
          </w:tcPr>
          <w:p w14:paraId="271F4E97" w14:textId="221C7C7D" w:rsidR="00914E26" w:rsidRPr="00691F62" w:rsidRDefault="00914E26" w:rsidP="00DF1300">
            <w:pPr>
              <w:pStyle w:val="Tabletext"/>
            </w:pPr>
          </w:p>
        </w:tc>
        <w:tc>
          <w:tcPr>
            <w:tcW w:w="5001" w:type="dxa"/>
            <w:vAlign w:val="center"/>
          </w:tcPr>
          <w:p w14:paraId="7716AB61" w14:textId="6143BF45" w:rsidR="00914E26" w:rsidRPr="00691F62" w:rsidRDefault="00914E26" w:rsidP="00914E26">
            <w:pPr>
              <w:pStyle w:val="Tabletext"/>
            </w:pPr>
          </w:p>
        </w:tc>
      </w:tr>
      <w:tr w:rsidR="00366BBD" w:rsidRPr="00691F62" w14:paraId="12CBBA77" w14:textId="77777777" w:rsidTr="005E4659">
        <w:trPr>
          <w:trHeight w:val="851"/>
        </w:trPr>
        <w:tc>
          <w:tcPr>
            <w:tcW w:w="1908" w:type="dxa"/>
            <w:vAlign w:val="center"/>
          </w:tcPr>
          <w:p w14:paraId="58A5D515" w14:textId="77777777" w:rsidR="00914E26" w:rsidRPr="00691F62" w:rsidRDefault="00914E26" w:rsidP="00914E26">
            <w:pPr>
              <w:pStyle w:val="Tabletext"/>
            </w:pPr>
          </w:p>
        </w:tc>
        <w:tc>
          <w:tcPr>
            <w:tcW w:w="3576" w:type="dxa"/>
            <w:vAlign w:val="center"/>
          </w:tcPr>
          <w:p w14:paraId="6CEC5A19" w14:textId="77777777" w:rsidR="00914E26" w:rsidRPr="00691F62" w:rsidRDefault="00914E26" w:rsidP="00914E26">
            <w:pPr>
              <w:pStyle w:val="Tabletext"/>
            </w:pPr>
          </w:p>
        </w:tc>
        <w:tc>
          <w:tcPr>
            <w:tcW w:w="5001" w:type="dxa"/>
            <w:vAlign w:val="center"/>
          </w:tcPr>
          <w:p w14:paraId="42495842" w14:textId="77777777" w:rsidR="00914E26" w:rsidRPr="00691F62" w:rsidRDefault="00914E26" w:rsidP="00914E26">
            <w:pPr>
              <w:pStyle w:val="Tabletext"/>
            </w:pPr>
          </w:p>
        </w:tc>
      </w:tr>
      <w:tr w:rsidR="00366BBD" w:rsidRPr="00691F62" w14:paraId="445EFE5B" w14:textId="77777777" w:rsidTr="005E4659">
        <w:trPr>
          <w:trHeight w:val="851"/>
        </w:trPr>
        <w:tc>
          <w:tcPr>
            <w:tcW w:w="1908" w:type="dxa"/>
            <w:vAlign w:val="center"/>
          </w:tcPr>
          <w:p w14:paraId="2CBD1C95" w14:textId="77777777" w:rsidR="00914E26" w:rsidRPr="00691F62" w:rsidRDefault="00914E26" w:rsidP="00914E26">
            <w:pPr>
              <w:pStyle w:val="Tabletext"/>
            </w:pPr>
          </w:p>
        </w:tc>
        <w:tc>
          <w:tcPr>
            <w:tcW w:w="3576" w:type="dxa"/>
            <w:vAlign w:val="center"/>
          </w:tcPr>
          <w:p w14:paraId="6DFE4031" w14:textId="77777777" w:rsidR="00914E26" w:rsidRPr="00691F62" w:rsidRDefault="00914E26" w:rsidP="00914E26">
            <w:pPr>
              <w:pStyle w:val="Tabletext"/>
            </w:pPr>
          </w:p>
        </w:tc>
        <w:tc>
          <w:tcPr>
            <w:tcW w:w="5001" w:type="dxa"/>
            <w:vAlign w:val="center"/>
          </w:tcPr>
          <w:p w14:paraId="4DF17D41" w14:textId="77777777" w:rsidR="00914E26" w:rsidRPr="00691F62" w:rsidRDefault="00914E26" w:rsidP="00914E26">
            <w:pPr>
              <w:pStyle w:val="Tabletext"/>
            </w:pPr>
          </w:p>
        </w:tc>
      </w:tr>
      <w:tr w:rsidR="00366BBD" w:rsidRPr="00691F62" w14:paraId="19FACB12" w14:textId="77777777" w:rsidTr="005E4659">
        <w:trPr>
          <w:trHeight w:val="851"/>
        </w:trPr>
        <w:tc>
          <w:tcPr>
            <w:tcW w:w="1908" w:type="dxa"/>
            <w:vAlign w:val="center"/>
          </w:tcPr>
          <w:p w14:paraId="0B50B770" w14:textId="77777777" w:rsidR="00914E26" w:rsidRPr="00691F62" w:rsidRDefault="00914E26" w:rsidP="00914E26">
            <w:pPr>
              <w:pStyle w:val="Tabletext"/>
            </w:pPr>
          </w:p>
        </w:tc>
        <w:tc>
          <w:tcPr>
            <w:tcW w:w="3576" w:type="dxa"/>
            <w:vAlign w:val="center"/>
          </w:tcPr>
          <w:p w14:paraId="3299F704" w14:textId="77777777" w:rsidR="00914E26" w:rsidRPr="00691F62" w:rsidRDefault="00914E26" w:rsidP="00914E26">
            <w:pPr>
              <w:pStyle w:val="Tabletext"/>
            </w:pPr>
          </w:p>
        </w:tc>
        <w:tc>
          <w:tcPr>
            <w:tcW w:w="5001" w:type="dxa"/>
            <w:vAlign w:val="center"/>
          </w:tcPr>
          <w:p w14:paraId="57A61830" w14:textId="77777777" w:rsidR="00914E26" w:rsidRPr="00691F62" w:rsidRDefault="00914E26" w:rsidP="00914E26">
            <w:pPr>
              <w:pStyle w:val="Tabletext"/>
            </w:pPr>
          </w:p>
        </w:tc>
      </w:tr>
      <w:tr w:rsidR="00366BBD" w:rsidRPr="00691F62" w14:paraId="2056CB0A" w14:textId="77777777" w:rsidTr="005E4659">
        <w:trPr>
          <w:trHeight w:val="851"/>
        </w:trPr>
        <w:tc>
          <w:tcPr>
            <w:tcW w:w="1908" w:type="dxa"/>
            <w:vAlign w:val="center"/>
          </w:tcPr>
          <w:p w14:paraId="454D3F04" w14:textId="77777777" w:rsidR="00914E26" w:rsidRPr="00691F62" w:rsidRDefault="00914E26" w:rsidP="00914E26">
            <w:pPr>
              <w:pStyle w:val="Tabletext"/>
            </w:pPr>
          </w:p>
        </w:tc>
        <w:tc>
          <w:tcPr>
            <w:tcW w:w="3576" w:type="dxa"/>
            <w:vAlign w:val="center"/>
          </w:tcPr>
          <w:p w14:paraId="3F774F40" w14:textId="77777777" w:rsidR="00914E26" w:rsidRPr="00691F62" w:rsidRDefault="00914E26" w:rsidP="00914E26">
            <w:pPr>
              <w:pStyle w:val="Tabletext"/>
            </w:pPr>
          </w:p>
        </w:tc>
        <w:tc>
          <w:tcPr>
            <w:tcW w:w="5001" w:type="dxa"/>
            <w:vAlign w:val="center"/>
          </w:tcPr>
          <w:p w14:paraId="5F281913" w14:textId="77777777" w:rsidR="00914E26" w:rsidRPr="00691F62" w:rsidRDefault="00914E26" w:rsidP="00914E26">
            <w:pPr>
              <w:pStyle w:val="Tabletext"/>
            </w:pPr>
          </w:p>
        </w:tc>
      </w:tr>
      <w:tr w:rsidR="00366BBD" w:rsidRPr="00691F62" w14:paraId="3BEFD70D" w14:textId="77777777" w:rsidTr="005E4659">
        <w:trPr>
          <w:trHeight w:val="851"/>
        </w:trPr>
        <w:tc>
          <w:tcPr>
            <w:tcW w:w="1908" w:type="dxa"/>
            <w:vAlign w:val="center"/>
          </w:tcPr>
          <w:p w14:paraId="3CB81001" w14:textId="77777777" w:rsidR="00914E26" w:rsidRPr="00691F62" w:rsidRDefault="00914E26" w:rsidP="00914E26">
            <w:pPr>
              <w:pStyle w:val="Tabletext"/>
            </w:pPr>
          </w:p>
        </w:tc>
        <w:tc>
          <w:tcPr>
            <w:tcW w:w="3576" w:type="dxa"/>
            <w:vAlign w:val="center"/>
          </w:tcPr>
          <w:p w14:paraId="7C4ADA3D" w14:textId="77777777" w:rsidR="00914E26" w:rsidRPr="00691F62" w:rsidRDefault="00914E26" w:rsidP="00914E26">
            <w:pPr>
              <w:pStyle w:val="Tabletext"/>
            </w:pPr>
          </w:p>
        </w:tc>
        <w:tc>
          <w:tcPr>
            <w:tcW w:w="5001" w:type="dxa"/>
            <w:vAlign w:val="center"/>
          </w:tcPr>
          <w:p w14:paraId="5EA35B3B" w14:textId="77777777" w:rsidR="00914E26" w:rsidRPr="00691F62" w:rsidRDefault="00914E26" w:rsidP="00914E26">
            <w:pPr>
              <w:pStyle w:val="Tabletext"/>
            </w:pPr>
          </w:p>
        </w:tc>
      </w:tr>
      <w:tr w:rsidR="005E4659" w:rsidRPr="00691F62" w14:paraId="202F11E5" w14:textId="77777777" w:rsidTr="005E4659">
        <w:trPr>
          <w:trHeight w:val="851"/>
        </w:trPr>
        <w:tc>
          <w:tcPr>
            <w:tcW w:w="1908" w:type="dxa"/>
            <w:vAlign w:val="center"/>
          </w:tcPr>
          <w:p w14:paraId="7B19E7C8" w14:textId="77777777" w:rsidR="00914E26" w:rsidRPr="00691F62" w:rsidRDefault="00914E26" w:rsidP="00914E26">
            <w:pPr>
              <w:pStyle w:val="Tabletext"/>
            </w:pPr>
          </w:p>
        </w:tc>
        <w:tc>
          <w:tcPr>
            <w:tcW w:w="3576" w:type="dxa"/>
            <w:vAlign w:val="center"/>
          </w:tcPr>
          <w:p w14:paraId="2BDDF099" w14:textId="77777777" w:rsidR="00914E26" w:rsidRPr="00691F62" w:rsidRDefault="00914E26" w:rsidP="00914E26">
            <w:pPr>
              <w:pStyle w:val="Tabletext"/>
            </w:pPr>
          </w:p>
        </w:tc>
        <w:tc>
          <w:tcPr>
            <w:tcW w:w="5001" w:type="dxa"/>
            <w:vAlign w:val="center"/>
          </w:tcPr>
          <w:p w14:paraId="7C63EAAE" w14:textId="77777777" w:rsidR="00914E26" w:rsidRPr="00691F62" w:rsidRDefault="00914E26" w:rsidP="00914E26">
            <w:pPr>
              <w:pStyle w:val="Tabletext"/>
            </w:pPr>
          </w:p>
        </w:tc>
      </w:tr>
    </w:tbl>
    <w:p w14:paraId="48CE3B42" w14:textId="77777777" w:rsidR="00914E26" w:rsidRPr="00691F62" w:rsidRDefault="00914E26" w:rsidP="00D74AE1">
      <w:pPr>
        <w:rPr>
          <w:color w:val="000000" w:themeColor="text1"/>
        </w:rPr>
      </w:pPr>
    </w:p>
    <w:p w14:paraId="2AC42E3E" w14:textId="77777777" w:rsidR="005E4659" w:rsidRPr="00691F62" w:rsidRDefault="005E4659" w:rsidP="00914E26">
      <w:pPr>
        <w:spacing w:after="200" w:line="276" w:lineRule="auto"/>
        <w:rPr>
          <w:color w:val="000000" w:themeColor="text1"/>
        </w:rPr>
        <w:sectPr w:rsidR="005E4659" w:rsidRPr="00691F62" w:rsidSect="00C716E5">
          <w:headerReference w:type="even" r:id="rId17"/>
          <w:headerReference w:type="default" r:id="rId18"/>
          <w:footerReference w:type="default" r:id="rId19"/>
          <w:headerReference w:type="first" r:id="rId20"/>
          <w:pgSz w:w="11906" w:h="16838" w:code="9"/>
          <w:pgMar w:top="567" w:right="794" w:bottom="567" w:left="907" w:header="567" w:footer="850" w:gutter="0"/>
          <w:cols w:space="708"/>
          <w:docGrid w:linePitch="360"/>
        </w:sectPr>
      </w:pPr>
    </w:p>
    <w:p w14:paraId="0BFE1553" w14:textId="645A0ECC" w:rsidR="00691F62" w:rsidRDefault="00691F62">
      <w:pPr>
        <w:pStyle w:val="TDC1"/>
        <w:rPr>
          <w:rFonts w:eastAsiaTheme="minorEastAsia"/>
          <w:color w:val="auto"/>
          <w:lang w:val="es-AR" w:eastAsia="es-AR"/>
        </w:rPr>
      </w:pPr>
      <w:r w:rsidRPr="00691F62">
        <w:rPr>
          <w:rFonts w:eastAsia="Times New Roman" w:cs="Times New Roman"/>
          <w:b/>
          <w:color w:val="000000" w:themeColor="text1"/>
          <w:szCs w:val="20"/>
        </w:rPr>
        <w:lastRenderedPageBreak/>
        <w:fldChar w:fldCharType="begin"/>
      </w:r>
      <w:r w:rsidRPr="00691F62">
        <w:rPr>
          <w:rFonts w:eastAsia="Times New Roman" w:cs="Times New Roman"/>
          <w:b/>
          <w:color w:val="000000" w:themeColor="text1"/>
          <w:szCs w:val="20"/>
        </w:rPr>
        <w:instrText xml:space="preserve"> TOC \o "1-4" </w:instrText>
      </w:r>
      <w:r w:rsidRPr="00691F62">
        <w:rPr>
          <w:rFonts w:eastAsia="Times New Roman" w:cs="Times New Roman"/>
          <w:b/>
          <w:color w:val="000000" w:themeColor="text1"/>
          <w:szCs w:val="20"/>
        </w:rPr>
        <w:fldChar w:fldCharType="separate"/>
      </w:r>
      <w:r w:rsidRPr="005D3CB8">
        <w:rPr>
          <w:color w:val="000000" w:themeColor="text1"/>
        </w:rPr>
        <w:t>1</w:t>
      </w:r>
      <w:r>
        <w:rPr>
          <w:rFonts w:eastAsiaTheme="minorEastAsia"/>
          <w:color w:val="auto"/>
          <w:lang w:val="es-AR" w:eastAsia="es-AR"/>
        </w:rPr>
        <w:tab/>
      </w:r>
      <w:r w:rsidRPr="005D3CB8">
        <w:rPr>
          <w:color w:val="000000" w:themeColor="text1"/>
        </w:rPr>
        <w:t>INTRODUCTION</w:t>
      </w:r>
      <w:r>
        <w:tab/>
      </w:r>
      <w:r>
        <w:fldChar w:fldCharType="begin"/>
      </w:r>
      <w:r>
        <w:instrText xml:space="preserve"> PAGEREF _Toc113812123 \h </w:instrText>
      </w:r>
      <w:r>
        <w:fldChar w:fldCharType="separate"/>
      </w:r>
      <w:r>
        <w:t>6</w:t>
      </w:r>
      <w:r>
        <w:fldChar w:fldCharType="end"/>
      </w:r>
    </w:p>
    <w:p w14:paraId="2D84CB4C" w14:textId="124E49A5" w:rsidR="00691F62" w:rsidRDefault="00691F62">
      <w:pPr>
        <w:pStyle w:val="TDC1"/>
        <w:rPr>
          <w:rFonts w:eastAsiaTheme="minorEastAsia"/>
          <w:color w:val="auto"/>
          <w:lang w:val="es-AR" w:eastAsia="es-AR"/>
        </w:rPr>
      </w:pPr>
      <w:r w:rsidRPr="005D3CB8">
        <w:rPr>
          <w:color w:val="000000" w:themeColor="text1"/>
        </w:rPr>
        <w:t>2</w:t>
      </w:r>
      <w:r>
        <w:rPr>
          <w:rFonts w:eastAsiaTheme="minorEastAsia"/>
          <w:color w:val="auto"/>
          <w:lang w:val="es-AR" w:eastAsia="es-AR"/>
        </w:rPr>
        <w:tab/>
      </w:r>
      <w:r w:rsidRPr="005D3CB8">
        <w:rPr>
          <w:color w:val="000000" w:themeColor="text1"/>
        </w:rPr>
        <w:t>SCOPE</w:t>
      </w:r>
      <w:r>
        <w:tab/>
      </w:r>
      <w:r>
        <w:fldChar w:fldCharType="begin"/>
      </w:r>
      <w:r>
        <w:instrText xml:space="preserve"> PAGEREF _Toc113812124 \h </w:instrText>
      </w:r>
      <w:r>
        <w:fldChar w:fldCharType="separate"/>
      </w:r>
      <w:r>
        <w:t>6</w:t>
      </w:r>
      <w:r>
        <w:fldChar w:fldCharType="end"/>
      </w:r>
    </w:p>
    <w:p w14:paraId="5A77FAA6" w14:textId="6A203220" w:rsidR="00691F62" w:rsidRDefault="00691F62">
      <w:pPr>
        <w:pStyle w:val="TDC1"/>
        <w:rPr>
          <w:rFonts w:eastAsiaTheme="minorEastAsia"/>
          <w:color w:val="auto"/>
          <w:lang w:val="es-AR" w:eastAsia="es-AR"/>
        </w:rPr>
      </w:pPr>
      <w:r w:rsidRPr="005D3CB8">
        <w:rPr>
          <w:color w:val="000000" w:themeColor="text1"/>
        </w:rPr>
        <w:t>3</w:t>
      </w:r>
      <w:r>
        <w:rPr>
          <w:rFonts w:eastAsiaTheme="minorEastAsia"/>
          <w:color w:val="auto"/>
          <w:lang w:val="es-AR" w:eastAsia="es-AR"/>
        </w:rPr>
        <w:tab/>
      </w:r>
      <w:r w:rsidRPr="005D3CB8">
        <w:rPr>
          <w:color w:val="000000" w:themeColor="text1"/>
        </w:rPr>
        <w:t>EXTREME ENVIRONMENTAL CONDITIONS</w:t>
      </w:r>
      <w:r>
        <w:tab/>
      </w:r>
      <w:r>
        <w:fldChar w:fldCharType="begin"/>
      </w:r>
      <w:r>
        <w:instrText xml:space="preserve"> PAGEREF _Toc113812125 \h </w:instrText>
      </w:r>
      <w:r>
        <w:fldChar w:fldCharType="separate"/>
      </w:r>
      <w:r>
        <w:t>6</w:t>
      </w:r>
      <w:r>
        <w:fldChar w:fldCharType="end"/>
      </w:r>
    </w:p>
    <w:p w14:paraId="47D79C8E" w14:textId="1E89F899" w:rsidR="00691F62" w:rsidRDefault="00691F62">
      <w:pPr>
        <w:pStyle w:val="TDC2"/>
        <w:rPr>
          <w:rFonts w:eastAsiaTheme="minorEastAsia"/>
          <w:color w:val="auto"/>
          <w:lang w:val="es-AR" w:eastAsia="es-AR"/>
        </w:rPr>
      </w:pPr>
      <w:r w:rsidRPr="005D3CB8">
        <w:rPr>
          <w:rFonts w:eastAsiaTheme="minorEastAsia"/>
          <w:color w:val="000000" w:themeColor="text1"/>
        </w:rPr>
        <w:t>3.1</w:t>
      </w:r>
      <w:r>
        <w:rPr>
          <w:rFonts w:eastAsiaTheme="minorEastAsia"/>
          <w:color w:val="auto"/>
          <w:lang w:val="es-AR" w:eastAsia="es-AR"/>
        </w:rPr>
        <w:tab/>
      </w:r>
      <w:r w:rsidRPr="005D3CB8">
        <w:rPr>
          <w:color w:val="000000" w:themeColor="text1"/>
          <w:lang w:val="es-AR"/>
        </w:rPr>
        <w:t>MATRIX</w:t>
      </w:r>
      <w:r>
        <w:tab/>
      </w:r>
      <w:r>
        <w:fldChar w:fldCharType="begin"/>
      </w:r>
      <w:r>
        <w:instrText xml:space="preserve"> PAGEREF _Toc113812126 \h </w:instrText>
      </w:r>
      <w:r>
        <w:fldChar w:fldCharType="separate"/>
      </w:r>
      <w:r>
        <w:t>6</w:t>
      </w:r>
      <w:r>
        <w:fldChar w:fldCharType="end"/>
      </w:r>
    </w:p>
    <w:p w14:paraId="359DBCCB" w14:textId="47C12DC8" w:rsidR="00691F62" w:rsidRDefault="00691F62">
      <w:pPr>
        <w:pStyle w:val="TDC2"/>
        <w:rPr>
          <w:rFonts w:eastAsiaTheme="minorEastAsia"/>
          <w:color w:val="auto"/>
          <w:lang w:val="es-AR" w:eastAsia="es-AR"/>
        </w:rPr>
      </w:pPr>
      <w:r w:rsidRPr="005D3CB8">
        <w:rPr>
          <w:color w:val="000000" w:themeColor="text1"/>
        </w:rPr>
        <w:t>3.2</w:t>
      </w:r>
      <w:r>
        <w:rPr>
          <w:rFonts w:eastAsiaTheme="minorEastAsia"/>
          <w:color w:val="auto"/>
          <w:lang w:val="es-AR" w:eastAsia="es-AR"/>
        </w:rPr>
        <w:tab/>
      </w:r>
      <w:r w:rsidRPr="005D3CB8">
        <w:rPr>
          <w:color w:val="000000" w:themeColor="text1"/>
          <w:lang w:val="es-AR"/>
        </w:rPr>
        <w:t>WIND</w:t>
      </w:r>
      <w:r>
        <w:tab/>
      </w:r>
      <w:r>
        <w:fldChar w:fldCharType="begin"/>
      </w:r>
      <w:r>
        <w:instrText xml:space="preserve"> PAGEREF _Toc113812127 \h </w:instrText>
      </w:r>
      <w:r>
        <w:fldChar w:fldCharType="separate"/>
      </w:r>
      <w:r>
        <w:t>8</w:t>
      </w:r>
      <w:r>
        <w:fldChar w:fldCharType="end"/>
      </w:r>
    </w:p>
    <w:p w14:paraId="7F607CFA" w14:textId="521DD72B" w:rsidR="00691F62" w:rsidRDefault="00691F62">
      <w:pPr>
        <w:pStyle w:val="TDC3"/>
        <w:tabs>
          <w:tab w:val="left" w:pos="1134"/>
        </w:tabs>
        <w:rPr>
          <w:rFonts w:eastAsiaTheme="minorEastAsia"/>
          <w:noProof/>
          <w:color w:val="auto"/>
          <w:sz w:val="22"/>
          <w:lang w:val="es-AR" w:eastAsia="es-AR"/>
        </w:rPr>
      </w:pPr>
      <w:r w:rsidRPr="005D3CB8">
        <w:rPr>
          <w:noProof/>
          <w:color w:val="000000" w:themeColor="text1"/>
        </w:rPr>
        <w:t>3.2.1</w:t>
      </w:r>
      <w:r>
        <w:rPr>
          <w:rFonts w:eastAsiaTheme="minorEastAsia"/>
          <w:noProof/>
          <w:color w:val="auto"/>
          <w:sz w:val="22"/>
          <w:lang w:val="es-AR" w:eastAsia="es-AR"/>
        </w:rPr>
        <w:tab/>
      </w:r>
      <w:r w:rsidRPr="005D3CB8">
        <w:rPr>
          <w:noProof/>
          <w:color w:val="000000" w:themeColor="text1"/>
          <w:lang w:val="es-AR"/>
        </w:rPr>
        <w:t>Tropical cyclones</w:t>
      </w:r>
      <w:r>
        <w:rPr>
          <w:noProof/>
        </w:rPr>
        <w:tab/>
      </w:r>
      <w:r>
        <w:rPr>
          <w:noProof/>
        </w:rPr>
        <w:fldChar w:fldCharType="begin"/>
      </w:r>
      <w:r>
        <w:rPr>
          <w:noProof/>
        </w:rPr>
        <w:instrText xml:space="preserve"> PAGEREF _Toc113812128 \h </w:instrText>
      </w:r>
      <w:r>
        <w:rPr>
          <w:noProof/>
        </w:rPr>
      </w:r>
      <w:r>
        <w:rPr>
          <w:noProof/>
        </w:rPr>
        <w:fldChar w:fldCharType="separate"/>
      </w:r>
      <w:r>
        <w:rPr>
          <w:noProof/>
        </w:rPr>
        <w:t>8</w:t>
      </w:r>
      <w:r>
        <w:rPr>
          <w:noProof/>
        </w:rPr>
        <w:fldChar w:fldCharType="end"/>
      </w:r>
    </w:p>
    <w:p w14:paraId="33A77CBB" w14:textId="4C86E35D" w:rsidR="00691F62" w:rsidRPr="00691F62" w:rsidRDefault="00691F62">
      <w:pPr>
        <w:pStyle w:val="TDC4"/>
        <w:rPr>
          <w:rFonts w:eastAsiaTheme="minorEastAsia"/>
          <w:b w:val="0"/>
          <w:noProof/>
          <w:color w:val="auto"/>
          <w:lang w:eastAsia="es-AR"/>
        </w:rPr>
      </w:pPr>
      <w:r w:rsidRPr="005D3CB8">
        <w:rPr>
          <w:rFonts w:eastAsiaTheme="minorEastAsia"/>
          <w:noProof/>
          <w:color w:val="000000" w:themeColor="text1"/>
        </w:rPr>
        <w:t>3.2.1.1</w:t>
      </w:r>
      <w:r w:rsidRPr="00691F62">
        <w:rPr>
          <w:rFonts w:eastAsiaTheme="minorEastAsia"/>
          <w:b w:val="0"/>
          <w:noProof/>
          <w:color w:val="auto"/>
          <w:lang w:eastAsia="es-AR"/>
        </w:rPr>
        <w:tab/>
      </w:r>
      <w:r w:rsidRPr="005D3CB8">
        <w:rPr>
          <w:rFonts w:eastAsiaTheme="minorEastAsia"/>
          <w:noProof/>
          <w:color w:val="000000" w:themeColor="text1"/>
        </w:rPr>
        <w:t>Criteria capable of being implemented</w:t>
      </w:r>
      <w:r>
        <w:rPr>
          <w:noProof/>
        </w:rPr>
        <w:tab/>
      </w:r>
      <w:r>
        <w:rPr>
          <w:noProof/>
        </w:rPr>
        <w:fldChar w:fldCharType="begin"/>
      </w:r>
      <w:r>
        <w:rPr>
          <w:noProof/>
        </w:rPr>
        <w:instrText xml:space="preserve"> PAGEREF _Toc113812129 \h </w:instrText>
      </w:r>
      <w:r>
        <w:rPr>
          <w:noProof/>
        </w:rPr>
      </w:r>
      <w:r>
        <w:rPr>
          <w:noProof/>
        </w:rPr>
        <w:fldChar w:fldCharType="separate"/>
      </w:r>
      <w:r>
        <w:rPr>
          <w:noProof/>
        </w:rPr>
        <w:t>10</w:t>
      </w:r>
      <w:r>
        <w:rPr>
          <w:noProof/>
        </w:rPr>
        <w:fldChar w:fldCharType="end"/>
      </w:r>
    </w:p>
    <w:p w14:paraId="3B68D9CA" w14:textId="5C7DF2BE" w:rsidR="00691F62" w:rsidRPr="00691F62" w:rsidRDefault="00691F62">
      <w:pPr>
        <w:pStyle w:val="TDC2"/>
        <w:rPr>
          <w:rFonts w:eastAsiaTheme="minorEastAsia"/>
          <w:color w:val="auto"/>
          <w:lang w:eastAsia="es-AR"/>
        </w:rPr>
      </w:pPr>
      <w:r w:rsidRPr="005D3CB8">
        <w:rPr>
          <w:color w:val="000000" w:themeColor="text1"/>
        </w:rPr>
        <w:t>3.3</w:t>
      </w:r>
      <w:r w:rsidRPr="00691F62">
        <w:rPr>
          <w:rFonts w:eastAsiaTheme="minorEastAsia"/>
          <w:color w:val="auto"/>
          <w:lang w:eastAsia="es-AR"/>
        </w:rPr>
        <w:tab/>
      </w:r>
      <w:r w:rsidRPr="005D3CB8">
        <w:rPr>
          <w:color w:val="000000" w:themeColor="text1"/>
        </w:rPr>
        <w:t>WAVES</w:t>
      </w:r>
      <w:r>
        <w:tab/>
      </w:r>
      <w:r>
        <w:fldChar w:fldCharType="begin"/>
      </w:r>
      <w:r>
        <w:instrText xml:space="preserve"> PAGEREF _Toc113812130 \h </w:instrText>
      </w:r>
      <w:r>
        <w:fldChar w:fldCharType="separate"/>
      </w:r>
      <w:r>
        <w:t>11</w:t>
      </w:r>
      <w:r>
        <w:fldChar w:fldCharType="end"/>
      </w:r>
    </w:p>
    <w:p w14:paraId="4077FBA4" w14:textId="7102B4EC" w:rsidR="00691F62" w:rsidRPr="00691F62" w:rsidRDefault="00691F62">
      <w:pPr>
        <w:pStyle w:val="TDC3"/>
        <w:tabs>
          <w:tab w:val="left" w:pos="1134"/>
        </w:tabs>
        <w:rPr>
          <w:rFonts w:eastAsiaTheme="minorEastAsia"/>
          <w:noProof/>
          <w:color w:val="auto"/>
          <w:sz w:val="22"/>
          <w:lang w:eastAsia="es-AR"/>
        </w:rPr>
      </w:pPr>
      <w:r w:rsidRPr="005D3CB8">
        <w:rPr>
          <w:noProof/>
          <w:color w:val="000000" w:themeColor="text1"/>
        </w:rPr>
        <w:t>3.3.1</w:t>
      </w:r>
      <w:r w:rsidRPr="00691F62">
        <w:rPr>
          <w:rFonts w:eastAsiaTheme="minorEastAsia"/>
          <w:noProof/>
          <w:color w:val="auto"/>
          <w:sz w:val="22"/>
          <w:lang w:eastAsia="es-AR"/>
        </w:rPr>
        <w:tab/>
      </w:r>
      <w:r w:rsidRPr="005D3CB8">
        <w:rPr>
          <w:noProof/>
          <w:color w:val="000000" w:themeColor="text1"/>
        </w:rPr>
        <w:t>Transmitted forces on floating aton</w:t>
      </w:r>
      <w:r>
        <w:rPr>
          <w:noProof/>
        </w:rPr>
        <w:tab/>
      </w:r>
      <w:r>
        <w:rPr>
          <w:noProof/>
        </w:rPr>
        <w:fldChar w:fldCharType="begin"/>
      </w:r>
      <w:r>
        <w:rPr>
          <w:noProof/>
        </w:rPr>
        <w:instrText xml:space="preserve"> PAGEREF _Toc113812131 \h </w:instrText>
      </w:r>
      <w:r>
        <w:rPr>
          <w:noProof/>
        </w:rPr>
      </w:r>
      <w:r>
        <w:rPr>
          <w:noProof/>
        </w:rPr>
        <w:fldChar w:fldCharType="separate"/>
      </w:r>
      <w:r>
        <w:rPr>
          <w:noProof/>
        </w:rPr>
        <w:t>12</w:t>
      </w:r>
      <w:r>
        <w:rPr>
          <w:noProof/>
        </w:rPr>
        <w:fldChar w:fldCharType="end"/>
      </w:r>
    </w:p>
    <w:p w14:paraId="55FD9393" w14:textId="6C08B0A7" w:rsidR="00691F62" w:rsidRPr="00691F62" w:rsidRDefault="00691F62">
      <w:pPr>
        <w:pStyle w:val="TDC3"/>
        <w:tabs>
          <w:tab w:val="left" w:pos="1134"/>
        </w:tabs>
        <w:rPr>
          <w:rFonts w:eastAsiaTheme="minorEastAsia"/>
          <w:noProof/>
          <w:color w:val="auto"/>
          <w:sz w:val="22"/>
          <w:lang w:eastAsia="es-AR"/>
        </w:rPr>
      </w:pPr>
      <w:r w:rsidRPr="005D3CB8">
        <w:rPr>
          <w:noProof/>
          <w:color w:val="000000" w:themeColor="text1"/>
        </w:rPr>
        <w:t>3.3.2</w:t>
      </w:r>
      <w:r w:rsidRPr="00691F62">
        <w:rPr>
          <w:rFonts w:eastAsiaTheme="minorEastAsia"/>
          <w:noProof/>
          <w:color w:val="auto"/>
          <w:sz w:val="22"/>
          <w:lang w:eastAsia="es-AR"/>
        </w:rPr>
        <w:tab/>
      </w:r>
      <w:r w:rsidRPr="005D3CB8">
        <w:rPr>
          <w:noProof/>
          <w:color w:val="000000" w:themeColor="text1"/>
        </w:rPr>
        <w:t>Transmitted forces on fixed aton</w:t>
      </w:r>
      <w:r>
        <w:rPr>
          <w:noProof/>
        </w:rPr>
        <w:tab/>
      </w:r>
      <w:r>
        <w:rPr>
          <w:noProof/>
        </w:rPr>
        <w:fldChar w:fldCharType="begin"/>
      </w:r>
      <w:r>
        <w:rPr>
          <w:noProof/>
        </w:rPr>
        <w:instrText xml:space="preserve"> PAGEREF _Toc113812132 \h </w:instrText>
      </w:r>
      <w:r>
        <w:rPr>
          <w:noProof/>
        </w:rPr>
      </w:r>
      <w:r>
        <w:rPr>
          <w:noProof/>
        </w:rPr>
        <w:fldChar w:fldCharType="separate"/>
      </w:r>
      <w:r>
        <w:rPr>
          <w:noProof/>
        </w:rPr>
        <w:t>12</w:t>
      </w:r>
      <w:r>
        <w:rPr>
          <w:noProof/>
        </w:rPr>
        <w:fldChar w:fldCharType="end"/>
      </w:r>
    </w:p>
    <w:p w14:paraId="7C1355CD" w14:textId="022680DB" w:rsidR="00691F62" w:rsidRPr="00691F62" w:rsidRDefault="00691F62">
      <w:pPr>
        <w:pStyle w:val="TDC3"/>
        <w:tabs>
          <w:tab w:val="left" w:pos="1134"/>
        </w:tabs>
        <w:rPr>
          <w:rFonts w:eastAsiaTheme="minorEastAsia"/>
          <w:noProof/>
          <w:color w:val="auto"/>
          <w:sz w:val="22"/>
          <w:lang w:eastAsia="es-AR"/>
        </w:rPr>
      </w:pPr>
      <w:r w:rsidRPr="005D3CB8">
        <w:rPr>
          <w:noProof/>
          <w:color w:val="000000" w:themeColor="text1"/>
        </w:rPr>
        <w:t>3.3.3</w:t>
      </w:r>
      <w:r w:rsidRPr="00691F62">
        <w:rPr>
          <w:rFonts w:eastAsiaTheme="minorEastAsia"/>
          <w:noProof/>
          <w:color w:val="auto"/>
          <w:sz w:val="22"/>
          <w:lang w:eastAsia="es-AR"/>
        </w:rPr>
        <w:tab/>
      </w:r>
      <w:r w:rsidRPr="00691F62">
        <w:rPr>
          <w:noProof/>
          <w:color w:val="000000" w:themeColor="text1"/>
        </w:rPr>
        <w:t>Tsunamis</w:t>
      </w:r>
      <w:r>
        <w:rPr>
          <w:noProof/>
        </w:rPr>
        <w:tab/>
      </w:r>
      <w:r>
        <w:rPr>
          <w:noProof/>
        </w:rPr>
        <w:fldChar w:fldCharType="begin"/>
      </w:r>
      <w:r>
        <w:rPr>
          <w:noProof/>
        </w:rPr>
        <w:instrText xml:space="preserve"> PAGEREF _Toc113812133 \h </w:instrText>
      </w:r>
      <w:r>
        <w:rPr>
          <w:noProof/>
        </w:rPr>
      </w:r>
      <w:r>
        <w:rPr>
          <w:noProof/>
        </w:rPr>
        <w:fldChar w:fldCharType="separate"/>
      </w:r>
      <w:r>
        <w:rPr>
          <w:noProof/>
        </w:rPr>
        <w:t>13</w:t>
      </w:r>
      <w:r>
        <w:rPr>
          <w:noProof/>
        </w:rPr>
        <w:fldChar w:fldCharType="end"/>
      </w:r>
    </w:p>
    <w:p w14:paraId="0CCF8CCA" w14:textId="47748C12" w:rsidR="00691F62" w:rsidRPr="00691F62" w:rsidRDefault="00691F62">
      <w:pPr>
        <w:pStyle w:val="TDC3"/>
        <w:tabs>
          <w:tab w:val="left" w:pos="1134"/>
        </w:tabs>
        <w:rPr>
          <w:rFonts w:eastAsiaTheme="minorEastAsia"/>
          <w:noProof/>
          <w:color w:val="auto"/>
          <w:sz w:val="22"/>
          <w:lang w:eastAsia="es-AR"/>
        </w:rPr>
      </w:pPr>
      <w:r w:rsidRPr="005D3CB8">
        <w:rPr>
          <w:rFonts w:eastAsiaTheme="minorEastAsia"/>
          <w:noProof/>
          <w:color w:val="000000" w:themeColor="text1"/>
        </w:rPr>
        <w:t>3.3.4</w:t>
      </w:r>
      <w:r w:rsidRPr="00691F62">
        <w:rPr>
          <w:rFonts w:eastAsiaTheme="minorEastAsia"/>
          <w:noProof/>
          <w:color w:val="auto"/>
          <w:sz w:val="22"/>
          <w:lang w:eastAsia="es-AR"/>
        </w:rPr>
        <w:tab/>
      </w:r>
      <w:r w:rsidRPr="00691F62">
        <w:rPr>
          <w:noProof/>
          <w:color w:val="000000" w:themeColor="text1"/>
        </w:rPr>
        <w:t>Emergency and contingency plan</w:t>
      </w:r>
      <w:r>
        <w:rPr>
          <w:noProof/>
        </w:rPr>
        <w:tab/>
      </w:r>
      <w:r>
        <w:rPr>
          <w:noProof/>
        </w:rPr>
        <w:fldChar w:fldCharType="begin"/>
      </w:r>
      <w:r>
        <w:rPr>
          <w:noProof/>
        </w:rPr>
        <w:instrText xml:space="preserve"> PAGEREF _Toc113812134 \h </w:instrText>
      </w:r>
      <w:r>
        <w:rPr>
          <w:noProof/>
        </w:rPr>
      </w:r>
      <w:r>
        <w:rPr>
          <w:noProof/>
        </w:rPr>
        <w:fldChar w:fldCharType="separate"/>
      </w:r>
      <w:r>
        <w:rPr>
          <w:noProof/>
        </w:rPr>
        <w:t>15</w:t>
      </w:r>
      <w:r>
        <w:rPr>
          <w:noProof/>
        </w:rPr>
        <w:fldChar w:fldCharType="end"/>
      </w:r>
    </w:p>
    <w:p w14:paraId="1158E9D7" w14:textId="5EC97FD6" w:rsidR="00691F62" w:rsidRPr="00691F62" w:rsidRDefault="00691F62">
      <w:pPr>
        <w:pStyle w:val="TDC4"/>
        <w:rPr>
          <w:rFonts w:eastAsiaTheme="minorEastAsia"/>
          <w:b w:val="0"/>
          <w:noProof/>
          <w:color w:val="auto"/>
          <w:lang w:eastAsia="es-AR"/>
        </w:rPr>
      </w:pPr>
      <w:r w:rsidRPr="005D3CB8">
        <w:rPr>
          <w:noProof/>
          <w:color w:val="000000" w:themeColor="text1"/>
        </w:rPr>
        <w:t>3.3.4.1</w:t>
      </w:r>
      <w:r w:rsidRPr="00691F62">
        <w:rPr>
          <w:rFonts w:eastAsiaTheme="minorEastAsia"/>
          <w:b w:val="0"/>
          <w:noProof/>
          <w:color w:val="auto"/>
          <w:lang w:eastAsia="es-AR"/>
        </w:rPr>
        <w:tab/>
      </w:r>
      <w:r w:rsidRPr="005D3CB8">
        <w:rPr>
          <w:rFonts w:eastAsiaTheme="minorEastAsia"/>
          <w:noProof/>
          <w:color w:val="000000" w:themeColor="text1"/>
        </w:rPr>
        <w:t>Suggested actions</w:t>
      </w:r>
      <w:r>
        <w:rPr>
          <w:noProof/>
        </w:rPr>
        <w:tab/>
      </w:r>
      <w:r>
        <w:rPr>
          <w:noProof/>
        </w:rPr>
        <w:fldChar w:fldCharType="begin"/>
      </w:r>
      <w:r>
        <w:rPr>
          <w:noProof/>
        </w:rPr>
        <w:instrText xml:space="preserve"> PAGEREF _Toc113812135 \h </w:instrText>
      </w:r>
      <w:r>
        <w:rPr>
          <w:noProof/>
        </w:rPr>
      </w:r>
      <w:r>
        <w:rPr>
          <w:noProof/>
        </w:rPr>
        <w:fldChar w:fldCharType="separate"/>
      </w:r>
      <w:r>
        <w:rPr>
          <w:noProof/>
        </w:rPr>
        <w:t>15</w:t>
      </w:r>
      <w:r>
        <w:rPr>
          <w:noProof/>
        </w:rPr>
        <w:fldChar w:fldCharType="end"/>
      </w:r>
    </w:p>
    <w:p w14:paraId="1B0FA963" w14:textId="0AA224F7" w:rsidR="00691F62" w:rsidRPr="00691F62" w:rsidRDefault="00691F62">
      <w:pPr>
        <w:pStyle w:val="TDC4"/>
        <w:rPr>
          <w:rFonts w:eastAsiaTheme="minorEastAsia"/>
          <w:b w:val="0"/>
          <w:noProof/>
          <w:color w:val="auto"/>
          <w:lang w:eastAsia="es-AR"/>
        </w:rPr>
      </w:pPr>
      <w:r w:rsidRPr="005D3CB8">
        <w:rPr>
          <w:rFonts w:eastAsiaTheme="minorEastAsia"/>
          <w:noProof/>
          <w:color w:val="000000" w:themeColor="text1"/>
        </w:rPr>
        <w:t>3.3.4.2</w:t>
      </w:r>
      <w:r w:rsidRPr="00691F62">
        <w:rPr>
          <w:rFonts w:eastAsiaTheme="minorEastAsia"/>
          <w:b w:val="0"/>
          <w:noProof/>
          <w:color w:val="auto"/>
          <w:lang w:eastAsia="es-AR"/>
        </w:rPr>
        <w:tab/>
      </w:r>
      <w:r w:rsidRPr="005D3CB8">
        <w:rPr>
          <w:rFonts w:eastAsiaTheme="minorEastAsia"/>
          <w:noProof/>
          <w:color w:val="000000" w:themeColor="text1"/>
        </w:rPr>
        <w:t>Post-event evaluation</w:t>
      </w:r>
      <w:r>
        <w:rPr>
          <w:noProof/>
        </w:rPr>
        <w:tab/>
      </w:r>
      <w:r>
        <w:rPr>
          <w:noProof/>
        </w:rPr>
        <w:fldChar w:fldCharType="begin"/>
      </w:r>
      <w:r>
        <w:rPr>
          <w:noProof/>
        </w:rPr>
        <w:instrText xml:space="preserve"> PAGEREF _Toc113812136 \h </w:instrText>
      </w:r>
      <w:r>
        <w:rPr>
          <w:noProof/>
        </w:rPr>
      </w:r>
      <w:r>
        <w:rPr>
          <w:noProof/>
        </w:rPr>
        <w:fldChar w:fldCharType="separate"/>
      </w:r>
      <w:r>
        <w:rPr>
          <w:noProof/>
        </w:rPr>
        <w:t>15</w:t>
      </w:r>
      <w:r>
        <w:rPr>
          <w:noProof/>
        </w:rPr>
        <w:fldChar w:fldCharType="end"/>
      </w:r>
    </w:p>
    <w:p w14:paraId="42E1EAFE" w14:textId="46ADB958" w:rsidR="00691F62" w:rsidRPr="00691F62" w:rsidRDefault="00691F62">
      <w:pPr>
        <w:pStyle w:val="TDC2"/>
        <w:rPr>
          <w:rFonts w:eastAsiaTheme="minorEastAsia"/>
          <w:color w:val="auto"/>
          <w:lang w:eastAsia="es-AR"/>
        </w:rPr>
      </w:pPr>
      <w:r w:rsidRPr="005D3CB8">
        <w:rPr>
          <w:color w:val="000000" w:themeColor="text1"/>
        </w:rPr>
        <w:t>3.4</w:t>
      </w:r>
      <w:r w:rsidRPr="00691F62">
        <w:rPr>
          <w:rFonts w:eastAsiaTheme="minorEastAsia"/>
          <w:color w:val="auto"/>
          <w:lang w:eastAsia="es-AR"/>
        </w:rPr>
        <w:tab/>
      </w:r>
      <w:r w:rsidRPr="005D3CB8">
        <w:rPr>
          <w:color w:val="000000" w:themeColor="text1"/>
        </w:rPr>
        <w:t>TIDES</w:t>
      </w:r>
      <w:r>
        <w:tab/>
      </w:r>
      <w:r>
        <w:fldChar w:fldCharType="begin"/>
      </w:r>
      <w:r>
        <w:instrText xml:space="preserve"> PAGEREF _Toc113812137 \h </w:instrText>
      </w:r>
      <w:r>
        <w:fldChar w:fldCharType="separate"/>
      </w:r>
      <w:r>
        <w:t>16</w:t>
      </w:r>
      <w:r>
        <w:fldChar w:fldCharType="end"/>
      </w:r>
    </w:p>
    <w:p w14:paraId="7000FCAB" w14:textId="1AADD5A7" w:rsidR="00691F62" w:rsidRPr="00691F62" w:rsidRDefault="00691F62">
      <w:pPr>
        <w:pStyle w:val="TDC3"/>
        <w:tabs>
          <w:tab w:val="left" w:pos="1134"/>
        </w:tabs>
        <w:rPr>
          <w:rFonts w:eastAsiaTheme="minorEastAsia"/>
          <w:noProof/>
          <w:color w:val="auto"/>
          <w:sz w:val="22"/>
          <w:lang w:eastAsia="es-AR"/>
        </w:rPr>
      </w:pPr>
      <w:r w:rsidRPr="005D3CB8">
        <w:rPr>
          <w:noProof/>
          <w:color w:val="000000" w:themeColor="text1"/>
        </w:rPr>
        <w:t>3.4.1</w:t>
      </w:r>
      <w:r w:rsidRPr="00691F62">
        <w:rPr>
          <w:rFonts w:eastAsiaTheme="minorEastAsia"/>
          <w:noProof/>
          <w:color w:val="auto"/>
          <w:sz w:val="22"/>
          <w:lang w:eastAsia="es-AR"/>
        </w:rPr>
        <w:tab/>
      </w:r>
      <w:r w:rsidRPr="00691F62">
        <w:rPr>
          <w:noProof/>
          <w:color w:val="000000" w:themeColor="text1"/>
        </w:rPr>
        <w:t>Extreme Tidal</w:t>
      </w:r>
      <w:r>
        <w:rPr>
          <w:noProof/>
        </w:rPr>
        <w:tab/>
      </w:r>
      <w:r>
        <w:rPr>
          <w:noProof/>
        </w:rPr>
        <w:fldChar w:fldCharType="begin"/>
      </w:r>
      <w:r>
        <w:rPr>
          <w:noProof/>
        </w:rPr>
        <w:instrText xml:space="preserve"> PAGEREF _Toc113812138 \h </w:instrText>
      </w:r>
      <w:r>
        <w:rPr>
          <w:noProof/>
        </w:rPr>
      </w:r>
      <w:r>
        <w:rPr>
          <w:noProof/>
        </w:rPr>
        <w:fldChar w:fldCharType="separate"/>
      </w:r>
      <w:r>
        <w:rPr>
          <w:noProof/>
        </w:rPr>
        <w:t>16</w:t>
      </w:r>
      <w:r>
        <w:rPr>
          <w:noProof/>
        </w:rPr>
        <w:fldChar w:fldCharType="end"/>
      </w:r>
    </w:p>
    <w:p w14:paraId="70EA29A0" w14:textId="64779321" w:rsidR="00691F62" w:rsidRPr="00691F62" w:rsidRDefault="00691F62">
      <w:pPr>
        <w:pStyle w:val="TDC4"/>
        <w:rPr>
          <w:rFonts w:eastAsiaTheme="minorEastAsia"/>
          <w:b w:val="0"/>
          <w:noProof/>
          <w:color w:val="auto"/>
          <w:lang w:eastAsia="es-AR"/>
        </w:rPr>
      </w:pPr>
      <w:r w:rsidRPr="005D3CB8">
        <w:rPr>
          <w:rFonts w:eastAsiaTheme="minorEastAsia"/>
          <w:noProof/>
          <w:color w:val="000000" w:themeColor="text1"/>
        </w:rPr>
        <w:t>3.4.1.1</w:t>
      </w:r>
      <w:r w:rsidRPr="00691F62">
        <w:rPr>
          <w:rFonts w:eastAsiaTheme="minorEastAsia"/>
          <w:b w:val="0"/>
          <w:noProof/>
          <w:color w:val="auto"/>
          <w:lang w:eastAsia="es-AR"/>
        </w:rPr>
        <w:tab/>
      </w:r>
      <w:r w:rsidRPr="005D3CB8">
        <w:rPr>
          <w:rFonts w:eastAsiaTheme="minorEastAsia"/>
          <w:noProof/>
          <w:color w:val="000000" w:themeColor="text1"/>
        </w:rPr>
        <w:t>Extreme Lowest Astronomical Tide</w:t>
      </w:r>
      <w:r>
        <w:rPr>
          <w:noProof/>
        </w:rPr>
        <w:tab/>
      </w:r>
      <w:r>
        <w:rPr>
          <w:noProof/>
        </w:rPr>
        <w:fldChar w:fldCharType="begin"/>
      </w:r>
      <w:r>
        <w:rPr>
          <w:noProof/>
        </w:rPr>
        <w:instrText xml:space="preserve"> PAGEREF _Toc113812139 \h </w:instrText>
      </w:r>
      <w:r>
        <w:rPr>
          <w:noProof/>
        </w:rPr>
      </w:r>
      <w:r>
        <w:rPr>
          <w:noProof/>
        </w:rPr>
        <w:fldChar w:fldCharType="separate"/>
      </w:r>
      <w:r>
        <w:rPr>
          <w:noProof/>
        </w:rPr>
        <w:t>17</w:t>
      </w:r>
      <w:r>
        <w:rPr>
          <w:noProof/>
        </w:rPr>
        <w:fldChar w:fldCharType="end"/>
      </w:r>
    </w:p>
    <w:p w14:paraId="624BC28E" w14:textId="35E8D650" w:rsidR="00691F62" w:rsidRPr="00691F62" w:rsidRDefault="00691F62">
      <w:pPr>
        <w:pStyle w:val="TDC4"/>
        <w:rPr>
          <w:rFonts w:eastAsiaTheme="minorEastAsia"/>
          <w:b w:val="0"/>
          <w:noProof/>
          <w:color w:val="auto"/>
          <w:lang w:eastAsia="es-AR"/>
        </w:rPr>
      </w:pPr>
      <w:r w:rsidRPr="005D3CB8">
        <w:rPr>
          <w:rFonts w:eastAsiaTheme="minorEastAsia"/>
          <w:noProof/>
          <w:color w:val="000000" w:themeColor="text1"/>
        </w:rPr>
        <w:t>3.4.1.2</w:t>
      </w:r>
      <w:r w:rsidRPr="00691F62">
        <w:rPr>
          <w:rFonts w:eastAsiaTheme="minorEastAsia"/>
          <w:b w:val="0"/>
          <w:noProof/>
          <w:color w:val="auto"/>
          <w:lang w:eastAsia="es-AR"/>
        </w:rPr>
        <w:tab/>
      </w:r>
      <w:r w:rsidRPr="005D3CB8">
        <w:rPr>
          <w:rFonts w:eastAsiaTheme="minorEastAsia"/>
          <w:noProof/>
          <w:color w:val="000000" w:themeColor="text1"/>
        </w:rPr>
        <w:t>Floodings</w:t>
      </w:r>
      <w:r>
        <w:rPr>
          <w:noProof/>
        </w:rPr>
        <w:tab/>
      </w:r>
      <w:r>
        <w:rPr>
          <w:noProof/>
        </w:rPr>
        <w:fldChar w:fldCharType="begin"/>
      </w:r>
      <w:r>
        <w:rPr>
          <w:noProof/>
        </w:rPr>
        <w:instrText xml:space="preserve"> PAGEREF _Toc113812140 \h </w:instrText>
      </w:r>
      <w:r>
        <w:rPr>
          <w:noProof/>
        </w:rPr>
      </w:r>
      <w:r>
        <w:rPr>
          <w:noProof/>
        </w:rPr>
        <w:fldChar w:fldCharType="separate"/>
      </w:r>
      <w:r>
        <w:rPr>
          <w:noProof/>
        </w:rPr>
        <w:t>17</w:t>
      </w:r>
      <w:r>
        <w:rPr>
          <w:noProof/>
        </w:rPr>
        <w:fldChar w:fldCharType="end"/>
      </w:r>
    </w:p>
    <w:p w14:paraId="0F739CED" w14:textId="3CC57EEE" w:rsidR="00691F62" w:rsidRPr="00691F62" w:rsidRDefault="00691F62">
      <w:pPr>
        <w:pStyle w:val="TDC2"/>
        <w:rPr>
          <w:rFonts w:eastAsiaTheme="minorEastAsia"/>
          <w:color w:val="auto"/>
          <w:lang w:eastAsia="es-AR"/>
        </w:rPr>
      </w:pPr>
      <w:r w:rsidRPr="005D3CB8">
        <w:rPr>
          <w:color w:val="000000" w:themeColor="text1"/>
        </w:rPr>
        <w:t>3.5</w:t>
      </w:r>
      <w:r w:rsidRPr="00691F62">
        <w:rPr>
          <w:rFonts w:eastAsiaTheme="minorEastAsia"/>
          <w:color w:val="auto"/>
          <w:lang w:eastAsia="es-AR"/>
        </w:rPr>
        <w:tab/>
      </w:r>
      <w:r w:rsidRPr="005D3CB8">
        <w:rPr>
          <w:color w:val="000000" w:themeColor="text1"/>
        </w:rPr>
        <w:t>CURRENTS</w:t>
      </w:r>
      <w:r>
        <w:tab/>
      </w:r>
      <w:r>
        <w:fldChar w:fldCharType="begin"/>
      </w:r>
      <w:r>
        <w:instrText xml:space="preserve"> PAGEREF _Toc113812141 \h </w:instrText>
      </w:r>
      <w:r>
        <w:fldChar w:fldCharType="separate"/>
      </w:r>
      <w:r>
        <w:t>18</w:t>
      </w:r>
      <w:r>
        <w:fldChar w:fldCharType="end"/>
      </w:r>
    </w:p>
    <w:p w14:paraId="6157F3AE" w14:textId="5405DBCD" w:rsidR="00691F62" w:rsidRPr="00691F62" w:rsidRDefault="00691F62">
      <w:pPr>
        <w:pStyle w:val="TDC3"/>
        <w:tabs>
          <w:tab w:val="left" w:pos="1134"/>
        </w:tabs>
        <w:rPr>
          <w:rFonts w:eastAsiaTheme="minorEastAsia"/>
          <w:noProof/>
          <w:color w:val="auto"/>
          <w:sz w:val="22"/>
          <w:lang w:eastAsia="es-AR"/>
        </w:rPr>
      </w:pPr>
      <w:r w:rsidRPr="005D3CB8">
        <w:rPr>
          <w:noProof/>
          <w:color w:val="000000" w:themeColor="text1"/>
        </w:rPr>
        <w:t>3.5.1</w:t>
      </w:r>
      <w:r w:rsidRPr="00691F62">
        <w:rPr>
          <w:rFonts w:eastAsiaTheme="minorEastAsia"/>
          <w:noProof/>
          <w:color w:val="auto"/>
          <w:sz w:val="22"/>
          <w:lang w:eastAsia="es-AR"/>
        </w:rPr>
        <w:tab/>
      </w:r>
      <w:r w:rsidRPr="00691F62">
        <w:rPr>
          <w:noProof/>
          <w:color w:val="000000" w:themeColor="text1"/>
        </w:rPr>
        <w:t>Superficial currents</w:t>
      </w:r>
      <w:r>
        <w:rPr>
          <w:noProof/>
        </w:rPr>
        <w:tab/>
      </w:r>
      <w:r>
        <w:rPr>
          <w:noProof/>
        </w:rPr>
        <w:fldChar w:fldCharType="begin"/>
      </w:r>
      <w:r>
        <w:rPr>
          <w:noProof/>
        </w:rPr>
        <w:instrText xml:space="preserve"> PAGEREF _Toc113812142 \h </w:instrText>
      </w:r>
      <w:r>
        <w:rPr>
          <w:noProof/>
        </w:rPr>
      </w:r>
      <w:r>
        <w:rPr>
          <w:noProof/>
        </w:rPr>
        <w:fldChar w:fldCharType="separate"/>
      </w:r>
      <w:r>
        <w:rPr>
          <w:noProof/>
        </w:rPr>
        <w:t>18</w:t>
      </w:r>
      <w:r>
        <w:rPr>
          <w:noProof/>
        </w:rPr>
        <w:fldChar w:fldCharType="end"/>
      </w:r>
    </w:p>
    <w:p w14:paraId="062C5446" w14:textId="7179F47D" w:rsidR="00691F62" w:rsidRPr="00691F62" w:rsidRDefault="00691F62">
      <w:pPr>
        <w:pStyle w:val="TDC3"/>
        <w:tabs>
          <w:tab w:val="left" w:pos="1134"/>
        </w:tabs>
        <w:rPr>
          <w:rFonts w:eastAsiaTheme="minorEastAsia"/>
          <w:noProof/>
          <w:color w:val="auto"/>
          <w:sz w:val="22"/>
          <w:lang w:eastAsia="es-AR"/>
        </w:rPr>
      </w:pPr>
      <w:r w:rsidRPr="005D3CB8">
        <w:rPr>
          <w:noProof/>
          <w:color w:val="000000" w:themeColor="text1"/>
        </w:rPr>
        <w:t>3.5.2</w:t>
      </w:r>
      <w:r w:rsidRPr="00691F62">
        <w:rPr>
          <w:rFonts w:eastAsiaTheme="minorEastAsia"/>
          <w:noProof/>
          <w:color w:val="auto"/>
          <w:sz w:val="22"/>
          <w:lang w:eastAsia="es-AR"/>
        </w:rPr>
        <w:tab/>
      </w:r>
      <w:r w:rsidRPr="00691F62">
        <w:rPr>
          <w:noProof/>
          <w:color w:val="000000" w:themeColor="text1"/>
        </w:rPr>
        <w:t>Tidal currents</w:t>
      </w:r>
      <w:r>
        <w:rPr>
          <w:noProof/>
        </w:rPr>
        <w:tab/>
      </w:r>
      <w:r>
        <w:rPr>
          <w:noProof/>
        </w:rPr>
        <w:fldChar w:fldCharType="begin"/>
      </w:r>
      <w:r>
        <w:rPr>
          <w:noProof/>
        </w:rPr>
        <w:instrText xml:space="preserve"> PAGEREF _Toc113812143 \h </w:instrText>
      </w:r>
      <w:r>
        <w:rPr>
          <w:noProof/>
        </w:rPr>
      </w:r>
      <w:r>
        <w:rPr>
          <w:noProof/>
        </w:rPr>
        <w:fldChar w:fldCharType="separate"/>
      </w:r>
      <w:r>
        <w:rPr>
          <w:noProof/>
        </w:rPr>
        <w:t>18</w:t>
      </w:r>
      <w:r>
        <w:rPr>
          <w:noProof/>
        </w:rPr>
        <w:fldChar w:fldCharType="end"/>
      </w:r>
    </w:p>
    <w:p w14:paraId="6DA9B0C8" w14:textId="5BC699AC" w:rsidR="00691F62" w:rsidRPr="00691F62" w:rsidRDefault="00691F62">
      <w:pPr>
        <w:pStyle w:val="TDC2"/>
        <w:rPr>
          <w:rFonts w:eastAsiaTheme="minorEastAsia"/>
          <w:color w:val="auto"/>
          <w:lang w:eastAsia="es-AR"/>
        </w:rPr>
      </w:pPr>
      <w:r w:rsidRPr="005D3CB8">
        <w:rPr>
          <w:color w:val="000000" w:themeColor="text1"/>
        </w:rPr>
        <w:t>3.6</w:t>
      </w:r>
      <w:r w:rsidRPr="00691F62">
        <w:rPr>
          <w:rFonts w:eastAsiaTheme="minorEastAsia"/>
          <w:color w:val="auto"/>
          <w:lang w:eastAsia="es-AR"/>
        </w:rPr>
        <w:tab/>
      </w:r>
      <w:r w:rsidRPr="005D3CB8">
        <w:rPr>
          <w:rFonts w:ascii="Calibri" w:eastAsia="Times New Roman" w:hAnsi="Calibri" w:cs="Calibri"/>
          <w:color w:val="000000" w:themeColor="text1"/>
          <w:bdr w:val="none" w:sz="0" w:space="0" w:color="auto" w:frame="1"/>
          <w:lang w:eastAsia="es-AR"/>
        </w:rPr>
        <w:t>GEOPHYSICAL CONDITIONS</w:t>
      </w:r>
      <w:r>
        <w:tab/>
      </w:r>
      <w:r>
        <w:fldChar w:fldCharType="begin"/>
      </w:r>
      <w:r>
        <w:instrText xml:space="preserve"> PAGEREF _Toc113812144 \h </w:instrText>
      </w:r>
      <w:r>
        <w:fldChar w:fldCharType="separate"/>
      </w:r>
      <w:r>
        <w:t>18</w:t>
      </w:r>
      <w:r>
        <w:fldChar w:fldCharType="end"/>
      </w:r>
    </w:p>
    <w:p w14:paraId="21EFE111" w14:textId="05AE642B" w:rsidR="00691F62" w:rsidRPr="00691F62" w:rsidRDefault="00691F62">
      <w:pPr>
        <w:pStyle w:val="TDC3"/>
        <w:tabs>
          <w:tab w:val="left" w:pos="1134"/>
        </w:tabs>
        <w:rPr>
          <w:rFonts w:eastAsiaTheme="minorEastAsia"/>
          <w:noProof/>
          <w:color w:val="auto"/>
          <w:sz w:val="22"/>
          <w:lang w:eastAsia="es-AR"/>
        </w:rPr>
      </w:pPr>
      <w:r w:rsidRPr="005D3CB8">
        <w:rPr>
          <w:noProof/>
          <w:color w:val="000000" w:themeColor="text1"/>
        </w:rPr>
        <w:t>3.6.1</w:t>
      </w:r>
      <w:r w:rsidRPr="00691F62">
        <w:rPr>
          <w:rFonts w:eastAsiaTheme="minorEastAsia"/>
          <w:noProof/>
          <w:color w:val="auto"/>
          <w:sz w:val="22"/>
          <w:lang w:eastAsia="es-AR"/>
        </w:rPr>
        <w:tab/>
      </w:r>
      <w:r w:rsidRPr="005D3CB8">
        <w:rPr>
          <w:noProof/>
          <w:color w:val="000000" w:themeColor="text1"/>
        </w:rPr>
        <w:t>Soil and Coastal morphology changes</w:t>
      </w:r>
      <w:r>
        <w:rPr>
          <w:noProof/>
        </w:rPr>
        <w:tab/>
      </w:r>
      <w:r>
        <w:rPr>
          <w:noProof/>
        </w:rPr>
        <w:fldChar w:fldCharType="begin"/>
      </w:r>
      <w:r>
        <w:rPr>
          <w:noProof/>
        </w:rPr>
        <w:instrText xml:space="preserve"> PAGEREF _Toc113812145 \h </w:instrText>
      </w:r>
      <w:r>
        <w:rPr>
          <w:noProof/>
        </w:rPr>
      </w:r>
      <w:r>
        <w:rPr>
          <w:noProof/>
        </w:rPr>
        <w:fldChar w:fldCharType="separate"/>
      </w:r>
      <w:r>
        <w:rPr>
          <w:noProof/>
        </w:rPr>
        <w:t>18</w:t>
      </w:r>
      <w:r>
        <w:rPr>
          <w:noProof/>
        </w:rPr>
        <w:fldChar w:fldCharType="end"/>
      </w:r>
    </w:p>
    <w:p w14:paraId="0A9A1F1F" w14:textId="457EEB82" w:rsidR="00691F62" w:rsidRPr="00691F62" w:rsidRDefault="00691F62">
      <w:pPr>
        <w:pStyle w:val="TDC4"/>
        <w:rPr>
          <w:rFonts w:eastAsiaTheme="minorEastAsia"/>
          <w:b w:val="0"/>
          <w:noProof/>
          <w:color w:val="auto"/>
          <w:lang w:eastAsia="es-AR"/>
        </w:rPr>
      </w:pPr>
      <w:r w:rsidRPr="005D3CB8">
        <w:rPr>
          <w:noProof/>
          <w:color w:val="000000" w:themeColor="text1"/>
        </w:rPr>
        <w:t>3.6.1.1</w:t>
      </w:r>
      <w:r w:rsidRPr="00691F62">
        <w:rPr>
          <w:rFonts w:eastAsiaTheme="minorEastAsia"/>
          <w:b w:val="0"/>
          <w:noProof/>
          <w:color w:val="auto"/>
          <w:lang w:eastAsia="es-AR"/>
        </w:rPr>
        <w:tab/>
      </w:r>
      <w:r w:rsidRPr="00691F62">
        <w:rPr>
          <w:noProof/>
          <w:color w:val="000000" w:themeColor="text1"/>
        </w:rPr>
        <w:t>Soil geology</w:t>
      </w:r>
      <w:r>
        <w:rPr>
          <w:noProof/>
        </w:rPr>
        <w:tab/>
      </w:r>
      <w:r>
        <w:rPr>
          <w:noProof/>
        </w:rPr>
        <w:fldChar w:fldCharType="begin"/>
      </w:r>
      <w:r>
        <w:rPr>
          <w:noProof/>
        </w:rPr>
        <w:instrText xml:space="preserve"> PAGEREF _Toc113812146 \h </w:instrText>
      </w:r>
      <w:r>
        <w:rPr>
          <w:noProof/>
        </w:rPr>
      </w:r>
      <w:r>
        <w:rPr>
          <w:noProof/>
        </w:rPr>
        <w:fldChar w:fldCharType="separate"/>
      </w:r>
      <w:r>
        <w:rPr>
          <w:noProof/>
        </w:rPr>
        <w:t>19</w:t>
      </w:r>
      <w:r>
        <w:rPr>
          <w:noProof/>
        </w:rPr>
        <w:fldChar w:fldCharType="end"/>
      </w:r>
    </w:p>
    <w:p w14:paraId="55A8A8D9" w14:textId="65EEDF42" w:rsidR="00691F62" w:rsidRPr="00691F62" w:rsidRDefault="00691F62">
      <w:pPr>
        <w:pStyle w:val="TDC4"/>
        <w:rPr>
          <w:rFonts w:eastAsiaTheme="minorEastAsia"/>
          <w:b w:val="0"/>
          <w:noProof/>
          <w:color w:val="auto"/>
          <w:lang w:eastAsia="es-AR"/>
        </w:rPr>
      </w:pPr>
      <w:r w:rsidRPr="005D3CB8">
        <w:rPr>
          <w:noProof/>
          <w:color w:val="000000" w:themeColor="text1"/>
        </w:rPr>
        <w:t>3.6.1.2</w:t>
      </w:r>
      <w:r w:rsidRPr="00691F62">
        <w:rPr>
          <w:rFonts w:eastAsiaTheme="minorEastAsia"/>
          <w:b w:val="0"/>
          <w:noProof/>
          <w:color w:val="auto"/>
          <w:lang w:eastAsia="es-AR"/>
        </w:rPr>
        <w:tab/>
      </w:r>
      <w:r w:rsidRPr="00691F62">
        <w:rPr>
          <w:noProof/>
          <w:color w:val="000000" w:themeColor="text1"/>
        </w:rPr>
        <w:t>Hydrography</w:t>
      </w:r>
      <w:r>
        <w:rPr>
          <w:noProof/>
        </w:rPr>
        <w:tab/>
      </w:r>
      <w:r>
        <w:rPr>
          <w:noProof/>
        </w:rPr>
        <w:fldChar w:fldCharType="begin"/>
      </w:r>
      <w:r>
        <w:rPr>
          <w:noProof/>
        </w:rPr>
        <w:instrText xml:space="preserve"> PAGEREF _Toc113812147 \h </w:instrText>
      </w:r>
      <w:r>
        <w:rPr>
          <w:noProof/>
        </w:rPr>
      </w:r>
      <w:r>
        <w:rPr>
          <w:noProof/>
        </w:rPr>
        <w:fldChar w:fldCharType="separate"/>
      </w:r>
      <w:r>
        <w:rPr>
          <w:noProof/>
        </w:rPr>
        <w:t>19</w:t>
      </w:r>
      <w:r>
        <w:rPr>
          <w:noProof/>
        </w:rPr>
        <w:fldChar w:fldCharType="end"/>
      </w:r>
    </w:p>
    <w:p w14:paraId="42627CB3" w14:textId="24F84D16" w:rsidR="00691F62" w:rsidRPr="00691F62" w:rsidRDefault="00691F62">
      <w:pPr>
        <w:pStyle w:val="TDC2"/>
        <w:rPr>
          <w:rFonts w:eastAsiaTheme="minorEastAsia"/>
          <w:color w:val="auto"/>
          <w:lang w:eastAsia="es-AR"/>
        </w:rPr>
      </w:pPr>
      <w:r w:rsidRPr="005D3CB8">
        <w:rPr>
          <w:color w:val="000000" w:themeColor="text1"/>
        </w:rPr>
        <w:t>3.7</w:t>
      </w:r>
      <w:r w:rsidRPr="00691F62">
        <w:rPr>
          <w:rFonts w:eastAsiaTheme="minorEastAsia"/>
          <w:color w:val="auto"/>
          <w:lang w:eastAsia="es-AR"/>
        </w:rPr>
        <w:tab/>
      </w:r>
      <w:r w:rsidRPr="005D3CB8">
        <w:rPr>
          <w:color w:val="000000" w:themeColor="text1"/>
        </w:rPr>
        <w:t>CLIMATIC CONDITIONS</w:t>
      </w:r>
      <w:r>
        <w:tab/>
      </w:r>
      <w:r>
        <w:fldChar w:fldCharType="begin"/>
      </w:r>
      <w:r>
        <w:instrText xml:space="preserve"> PAGEREF _Toc113812148 \h </w:instrText>
      </w:r>
      <w:r>
        <w:fldChar w:fldCharType="separate"/>
      </w:r>
      <w:r>
        <w:t>19</w:t>
      </w:r>
      <w:r>
        <w:fldChar w:fldCharType="end"/>
      </w:r>
    </w:p>
    <w:p w14:paraId="5756C022" w14:textId="6F8B6999" w:rsidR="00691F62" w:rsidRPr="00691F62" w:rsidRDefault="00691F62">
      <w:pPr>
        <w:pStyle w:val="TDC3"/>
        <w:tabs>
          <w:tab w:val="left" w:pos="1134"/>
        </w:tabs>
        <w:rPr>
          <w:rFonts w:eastAsiaTheme="minorEastAsia"/>
          <w:noProof/>
          <w:color w:val="auto"/>
          <w:sz w:val="22"/>
          <w:lang w:eastAsia="es-AR"/>
        </w:rPr>
      </w:pPr>
      <w:r w:rsidRPr="005D3CB8">
        <w:rPr>
          <w:noProof/>
          <w:color w:val="000000" w:themeColor="text1"/>
        </w:rPr>
        <w:t>3.7.1</w:t>
      </w:r>
      <w:r w:rsidRPr="00691F62">
        <w:rPr>
          <w:rFonts w:eastAsiaTheme="minorEastAsia"/>
          <w:noProof/>
          <w:color w:val="auto"/>
          <w:sz w:val="22"/>
          <w:lang w:eastAsia="es-AR"/>
        </w:rPr>
        <w:tab/>
      </w:r>
      <w:r w:rsidRPr="005D3CB8">
        <w:rPr>
          <w:noProof/>
          <w:color w:val="000000" w:themeColor="text1"/>
        </w:rPr>
        <w:t>Temperature</w:t>
      </w:r>
      <w:r>
        <w:rPr>
          <w:noProof/>
        </w:rPr>
        <w:tab/>
      </w:r>
      <w:r>
        <w:rPr>
          <w:noProof/>
        </w:rPr>
        <w:fldChar w:fldCharType="begin"/>
      </w:r>
      <w:r>
        <w:rPr>
          <w:noProof/>
        </w:rPr>
        <w:instrText xml:space="preserve"> PAGEREF _Toc113812149 \h </w:instrText>
      </w:r>
      <w:r>
        <w:rPr>
          <w:noProof/>
        </w:rPr>
      </w:r>
      <w:r>
        <w:rPr>
          <w:noProof/>
        </w:rPr>
        <w:fldChar w:fldCharType="separate"/>
      </w:r>
      <w:r>
        <w:rPr>
          <w:noProof/>
        </w:rPr>
        <w:t>19</w:t>
      </w:r>
      <w:r>
        <w:rPr>
          <w:noProof/>
        </w:rPr>
        <w:fldChar w:fldCharType="end"/>
      </w:r>
    </w:p>
    <w:p w14:paraId="3615C1C7" w14:textId="6210ED21" w:rsidR="00691F62" w:rsidRPr="00691F62" w:rsidRDefault="00691F62">
      <w:pPr>
        <w:pStyle w:val="TDC4"/>
        <w:rPr>
          <w:rFonts w:eastAsiaTheme="minorEastAsia"/>
          <w:b w:val="0"/>
          <w:noProof/>
          <w:color w:val="auto"/>
          <w:lang w:eastAsia="es-AR"/>
        </w:rPr>
      </w:pPr>
      <w:r w:rsidRPr="005D3CB8">
        <w:rPr>
          <w:noProof/>
          <w:color w:val="000000" w:themeColor="text1"/>
        </w:rPr>
        <w:t>3.7.1.1</w:t>
      </w:r>
      <w:r w:rsidRPr="00691F62">
        <w:rPr>
          <w:rFonts w:eastAsiaTheme="minorEastAsia"/>
          <w:b w:val="0"/>
          <w:noProof/>
          <w:color w:val="auto"/>
          <w:lang w:eastAsia="es-AR"/>
        </w:rPr>
        <w:tab/>
      </w:r>
      <w:r w:rsidRPr="00691F62">
        <w:rPr>
          <w:noProof/>
          <w:color w:val="000000" w:themeColor="text1"/>
        </w:rPr>
        <w:t>Operating temperature</w:t>
      </w:r>
      <w:r>
        <w:rPr>
          <w:noProof/>
        </w:rPr>
        <w:tab/>
      </w:r>
      <w:r>
        <w:rPr>
          <w:noProof/>
        </w:rPr>
        <w:fldChar w:fldCharType="begin"/>
      </w:r>
      <w:r>
        <w:rPr>
          <w:noProof/>
        </w:rPr>
        <w:instrText xml:space="preserve"> PAGEREF _Toc113812150 \h </w:instrText>
      </w:r>
      <w:r>
        <w:rPr>
          <w:noProof/>
        </w:rPr>
      </w:r>
      <w:r>
        <w:rPr>
          <w:noProof/>
        </w:rPr>
        <w:fldChar w:fldCharType="separate"/>
      </w:r>
      <w:r>
        <w:rPr>
          <w:noProof/>
        </w:rPr>
        <w:t>20</w:t>
      </w:r>
      <w:r>
        <w:rPr>
          <w:noProof/>
        </w:rPr>
        <w:fldChar w:fldCharType="end"/>
      </w:r>
    </w:p>
    <w:p w14:paraId="7BB7B892" w14:textId="0F64E78D" w:rsidR="00691F62" w:rsidRPr="00691F62" w:rsidRDefault="00691F62">
      <w:pPr>
        <w:pStyle w:val="TDC4"/>
        <w:rPr>
          <w:rFonts w:eastAsiaTheme="minorEastAsia"/>
          <w:b w:val="0"/>
          <w:noProof/>
          <w:color w:val="auto"/>
          <w:lang w:eastAsia="es-AR"/>
        </w:rPr>
      </w:pPr>
      <w:r w:rsidRPr="005D3CB8">
        <w:rPr>
          <w:noProof/>
          <w:color w:val="000000" w:themeColor="text1"/>
        </w:rPr>
        <w:t>3.7.1.2</w:t>
      </w:r>
      <w:r w:rsidRPr="00691F62">
        <w:rPr>
          <w:rFonts w:eastAsiaTheme="minorEastAsia"/>
          <w:b w:val="0"/>
          <w:noProof/>
          <w:color w:val="auto"/>
          <w:lang w:eastAsia="es-AR"/>
        </w:rPr>
        <w:tab/>
      </w:r>
      <w:r w:rsidRPr="00691F62">
        <w:rPr>
          <w:noProof/>
          <w:color w:val="000000" w:themeColor="text1"/>
        </w:rPr>
        <w:t>Storage temperature</w:t>
      </w:r>
      <w:r>
        <w:rPr>
          <w:noProof/>
        </w:rPr>
        <w:tab/>
      </w:r>
      <w:r>
        <w:rPr>
          <w:noProof/>
        </w:rPr>
        <w:fldChar w:fldCharType="begin"/>
      </w:r>
      <w:r>
        <w:rPr>
          <w:noProof/>
        </w:rPr>
        <w:instrText xml:space="preserve"> PAGEREF _Toc113812151 \h </w:instrText>
      </w:r>
      <w:r>
        <w:rPr>
          <w:noProof/>
        </w:rPr>
      </w:r>
      <w:r>
        <w:rPr>
          <w:noProof/>
        </w:rPr>
        <w:fldChar w:fldCharType="separate"/>
      </w:r>
      <w:r>
        <w:rPr>
          <w:noProof/>
        </w:rPr>
        <w:t>21</w:t>
      </w:r>
      <w:r>
        <w:rPr>
          <w:noProof/>
        </w:rPr>
        <w:fldChar w:fldCharType="end"/>
      </w:r>
    </w:p>
    <w:p w14:paraId="5230AB9B" w14:textId="4107F775" w:rsidR="00691F62" w:rsidRPr="00691F62" w:rsidRDefault="00691F62">
      <w:pPr>
        <w:pStyle w:val="TDC3"/>
        <w:tabs>
          <w:tab w:val="left" w:pos="1134"/>
        </w:tabs>
        <w:rPr>
          <w:rFonts w:eastAsiaTheme="minorEastAsia"/>
          <w:noProof/>
          <w:color w:val="auto"/>
          <w:sz w:val="22"/>
          <w:lang w:eastAsia="es-AR"/>
        </w:rPr>
      </w:pPr>
      <w:r w:rsidRPr="005D3CB8">
        <w:rPr>
          <w:noProof/>
          <w:color w:val="000000" w:themeColor="text1"/>
        </w:rPr>
        <w:t>3.7.2</w:t>
      </w:r>
      <w:r w:rsidRPr="00691F62">
        <w:rPr>
          <w:rFonts w:eastAsiaTheme="minorEastAsia"/>
          <w:noProof/>
          <w:color w:val="auto"/>
          <w:sz w:val="22"/>
          <w:lang w:eastAsia="es-AR"/>
        </w:rPr>
        <w:tab/>
      </w:r>
      <w:r w:rsidRPr="005D3CB8">
        <w:rPr>
          <w:noProof/>
          <w:color w:val="000000" w:themeColor="text1"/>
        </w:rPr>
        <w:t>High Ultra‐Violet Levels</w:t>
      </w:r>
      <w:r>
        <w:rPr>
          <w:noProof/>
        </w:rPr>
        <w:tab/>
      </w:r>
      <w:r>
        <w:rPr>
          <w:noProof/>
        </w:rPr>
        <w:fldChar w:fldCharType="begin"/>
      </w:r>
      <w:r>
        <w:rPr>
          <w:noProof/>
        </w:rPr>
        <w:instrText xml:space="preserve"> PAGEREF _Toc113812152 \h </w:instrText>
      </w:r>
      <w:r>
        <w:rPr>
          <w:noProof/>
        </w:rPr>
      </w:r>
      <w:r>
        <w:rPr>
          <w:noProof/>
        </w:rPr>
        <w:fldChar w:fldCharType="separate"/>
      </w:r>
      <w:r>
        <w:rPr>
          <w:noProof/>
        </w:rPr>
        <w:t>21</w:t>
      </w:r>
      <w:r>
        <w:rPr>
          <w:noProof/>
        </w:rPr>
        <w:fldChar w:fldCharType="end"/>
      </w:r>
    </w:p>
    <w:p w14:paraId="303428CF" w14:textId="2E2CC228" w:rsidR="00691F62" w:rsidRPr="00691F62" w:rsidRDefault="00691F62">
      <w:pPr>
        <w:pStyle w:val="TDC3"/>
        <w:tabs>
          <w:tab w:val="left" w:pos="1134"/>
        </w:tabs>
        <w:rPr>
          <w:rFonts w:eastAsiaTheme="minorEastAsia"/>
          <w:noProof/>
          <w:color w:val="auto"/>
          <w:sz w:val="22"/>
          <w:lang w:eastAsia="es-AR"/>
        </w:rPr>
      </w:pPr>
      <w:r w:rsidRPr="005D3CB8">
        <w:rPr>
          <w:noProof/>
          <w:color w:val="000000" w:themeColor="text1"/>
        </w:rPr>
        <w:t>3.7.3</w:t>
      </w:r>
      <w:r w:rsidRPr="00691F62">
        <w:rPr>
          <w:rFonts w:eastAsiaTheme="minorEastAsia"/>
          <w:noProof/>
          <w:color w:val="auto"/>
          <w:sz w:val="22"/>
          <w:lang w:eastAsia="es-AR"/>
        </w:rPr>
        <w:tab/>
      </w:r>
      <w:r w:rsidRPr="005D3CB8">
        <w:rPr>
          <w:noProof/>
          <w:color w:val="000000" w:themeColor="text1"/>
        </w:rPr>
        <w:t>Humidity and precipitation</w:t>
      </w:r>
      <w:r>
        <w:rPr>
          <w:noProof/>
        </w:rPr>
        <w:tab/>
      </w:r>
      <w:r>
        <w:rPr>
          <w:noProof/>
        </w:rPr>
        <w:fldChar w:fldCharType="begin"/>
      </w:r>
      <w:r>
        <w:rPr>
          <w:noProof/>
        </w:rPr>
        <w:instrText xml:space="preserve"> PAGEREF _Toc113812153 \h </w:instrText>
      </w:r>
      <w:r>
        <w:rPr>
          <w:noProof/>
        </w:rPr>
      </w:r>
      <w:r>
        <w:rPr>
          <w:noProof/>
        </w:rPr>
        <w:fldChar w:fldCharType="separate"/>
      </w:r>
      <w:r>
        <w:rPr>
          <w:noProof/>
        </w:rPr>
        <w:t>22</w:t>
      </w:r>
      <w:r>
        <w:rPr>
          <w:noProof/>
        </w:rPr>
        <w:fldChar w:fldCharType="end"/>
      </w:r>
    </w:p>
    <w:p w14:paraId="5C0E5C52" w14:textId="0F903F5C" w:rsidR="00691F62" w:rsidRPr="00691F62" w:rsidRDefault="00691F62">
      <w:pPr>
        <w:pStyle w:val="TDC3"/>
        <w:tabs>
          <w:tab w:val="left" w:pos="1134"/>
        </w:tabs>
        <w:rPr>
          <w:rFonts w:eastAsiaTheme="minorEastAsia"/>
          <w:noProof/>
          <w:color w:val="auto"/>
          <w:sz w:val="22"/>
          <w:lang w:eastAsia="es-AR"/>
        </w:rPr>
      </w:pPr>
      <w:r w:rsidRPr="005D3CB8">
        <w:rPr>
          <w:noProof/>
          <w:color w:val="000000" w:themeColor="text1"/>
        </w:rPr>
        <w:t>3.7.4</w:t>
      </w:r>
      <w:r w:rsidRPr="00691F62">
        <w:rPr>
          <w:rFonts w:eastAsiaTheme="minorEastAsia"/>
          <w:noProof/>
          <w:color w:val="auto"/>
          <w:sz w:val="22"/>
          <w:lang w:eastAsia="es-AR"/>
        </w:rPr>
        <w:tab/>
      </w:r>
      <w:r w:rsidRPr="005D3CB8">
        <w:rPr>
          <w:noProof/>
          <w:color w:val="000000" w:themeColor="text1"/>
        </w:rPr>
        <w:t>Icing</w:t>
      </w:r>
      <w:r>
        <w:rPr>
          <w:noProof/>
        </w:rPr>
        <w:tab/>
      </w:r>
      <w:r>
        <w:rPr>
          <w:noProof/>
        </w:rPr>
        <w:fldChar w:fldCharType="begin"/>
      </w:r>
      <w:r>
        <w:rPr>
          <w:noProof/>
        </w:rPr>
        <w:instrText xml:space="preserve"> PAGEREF _Toc113812154 \h </w:instrText>
      </w:r>
      <w:r>
        <w:rPr>
          <w:noProof/>
        </w:rPr>
      </w:r>
      <w:r>
        <w:rPr>
          <w:noProof/>
        </w:rPr>
        <w:fldChar w:fldCharType="separate"/>
      </w:r>
      <w:r>
        <w:rPr>
          <w:noProof/>
        </w:rPr>
        <w:t>23</w:t>
      </w:r>
      <w:r>
        <w:rPr>
          <w:noProof/>
        </w:rPr>
        <w:fldChar w:fldCharType="end"/>
      </w:r>
    </w:p>
    <w:p w14:paraId="2DF8AECD" w14:textId="003BF7E0" w:rsidR="00691F62" w:rsidRPr="00691F62" w:rsidRDefault="00691F62">
      <w:pPr>
        <w:pStyle w:val="TDC4"/>
        <w:rPr>
          <w:rFonts w:eastAsiaTheme="minorEastAsia"/>
          <w:b w:val="0"/>
          <w:noProof/>
          <w:color w:val="auto"/>
          <w:lang w:eastAsia="es-AR"/>
        </w:rPr>
      </w:pPr>
      <w:r w:rsidRPr="005D3CB8">
        <w:rPr>
          <w:noProof/>
          <w:color w:val="000000" w:themeColor="text1"/>
        </w:rPr>
        <w:t>3.7.4.1</w:t>
      </w:r>
      <w:r w:rsidRPr="00691F62">
        <w:rPr>
          <w:rFonts w:eastAsiaTheme="minorEastAsia"/>
          <w:b w:val="0"/>
          <w:noProof/>
          <w:color w:val="auto"/>
          <w:lang w:eastAsia="es-AR"/>
        </w:rPr>
        <w:tab/>
      </w:r>
      <w:r w:rsidRPr="00691F62">
        <w:rPr>
          <w:noProof/>
          <w:color w:val="000000" w:themeColor="text1"/>
        </w:rPr>
        <w:t>Typical problems</w:t>
      </w:r>
      <w:r>
        <w:rPr>
          <w:noProof/>
        </w:rPr>
        <w:tab/>
      </w:r>
      <w:r>
        <w:rPr>
          <w:noProof/>
        </w:rPr>
        <w:fldChar w:fldCharType="begin"/>
      </w:r>
      <w:r>
        <w:rPr>
          <w:noProof/>
        </w:rPr>
        <w:instrText xml:space="preserve"> PAGEREF _Toc113812155 \h </w:instrText>
      </w:r>
      <w:r>
        <w:rPr>
          <w:noProof/>
        </w:rPr>
      </w:r>
      <w:r>
        <w:rPr>
          <w:noProof/>
        </w:rPr>
        <w:fldChar w:fldCharType="separate"/>
      </w:r>
      <w:r>
        <w:rPr>
          <w:noProof/>
        </w:rPr>
        <w:t>24</w:t>
      </w:r>
      <w:r>
        <w:rPr>
          <w:noProof/>
        </w:rPr>
        <w:fldChar w:fldCharType="end"/>
      </w:r>
    </w:p>
    <w:p w14:paraId="3856AF5D" w14:textId="3A1D2166" w:rsidR="00691F62" w:rsidRPr="00691F62" w:rsidRDefault="00691F62">
      <w:pPr>
        <w:pStyle w:val="TDC2"/>
        <w:rPr>
          <w:rFonts w:eastAsiaTheme="minorEastAsia"/>
          <w:color w:val="auto"/>
          <w:lang w:eastAsia="es-AR"/>
        </w:rPr>
      </w:pPr>
      <w:r w:rsidRPr="005D3CB8">
        <w:rPr>
          <w:color w:val="000000" w:themeColor="text1"/>
        </w:rPr>
        <w:t>3.8</w:t>
      </w:r>
      <w:r w:rsidRPr="00691F62">
        <w:rPr>
          <w:rFonts w:eastAsiaTheme="minorEastAsia"/>
          <w:color w:val="auto"/>
          <w:lang w:eastAsia="es-AR"/>
        </w:rPr>
        <w:tab/>
      </w:r>
      <w:r w:rsidRPr="005D3CB8">
        <w:rPr>
          <w:color w:val="000000" w:themeColor="text1"/>
        </w:rPr>
        <w:t>ATMOSPHERIC CONDITIONS</w:t>
      </w:r>
      <w:r>
        <w:tab/>
      </w:r>
      <w:r>
        <w:fldChar w:fldCharType="begin"/>
      </w:r>
      <w:r>
        <w:instrText xml:space="preserve"> PAGEREF _Toc113812156 \h </w:instrText>
      </w:r>
      <w:r>
        <w:fldChar w:fldCharType="separate"/>
      </w:r>
      <w:r>
        <w:t>26</w:t>
      </w:r>
      <w:r>
        <w:fldChar w:fldCharType="end"/>
      </w:r>
    </w:p>
    <w:p w14:paraId="709241CC" w14:textId="52FC888D" w:rsidR="00691F62" w:rsidRPr="00691F62" w:rsidRDefault="00691F62">
      <w:pPr>
        <w:pStyle w:val="TDC3"/>
        <w:tabs>
          <w:tab w:val="left" w:pos="1134"/>
        </w:tabs>
        <w:rPr>
          <w:rFonts w:eastAsiaTheme="minorEastAsia"/>
          <w:noProof/>
          <w:color w:val="auto"/>
          <w:sz w:val="22"/>
          <w:lang w:eastAsia="es-AR"/>
        </w:rPr>
      </w:pPr>
      <w:r w:rsidRPr="005D3CB8">
        <w:rPr>
          <w:noProof/>
          <w:color w:val="000000" w:themeColor="text1"/>
        </w:rPr>
        <w:t>3.8.1</w:t>
      </w:r>
      <w:r w:rsidRPr="00691F62">
        <w:rPr>
          <w:rFonts w:eastAsiaTheme="minorEastAsia"/>
          <w:noProof/>
          <w:color w:val="auto"/>
          <w:sz w:val="22"/>
          <w:lang w:eastAsia="es-AR"/>
        </w:rPr>
        <w:tab/>
      </w:r>
      <w:r w:rsidRPr="005D3CB8">
        <w:rPr>
          <w:noProof/>
          <w:color w:val="000000" w:themeColor="text1"/>
        </w:rPr>
        <w:t>Visibility</w:t>
      </w:r>
      <w:r>
        <w:rPr>
          <w:noProof/>
        </w:rPr>
        <w:tab/>
      </w:r>
      <w:r>
        <w:rPr>
          <w:noProof/>
        </w:rPr>
        <w:fldChar w:fldCharType="begin"/>
      </w:r>
      <w:r>
        <w:rPr>
          <w:noProof/>
        </w:rPr>
        <w:instrText xml:space="preserve"> PAGEREF _Toc113812157 \h </w:instrText>
      </w:r>
      <w:r>
        <w:rPr>
          <w:noProof/>
        </w:rPr>
      </w:r>
      <w:r>
        <w:rPr>
          <w:noProof/>
        </w:rPr>
        <w:fldChar w:fldCharType="separate"/>
      </w:r>
      <w:r>
        <w:rPr>
          <w:noProof/>
        </w:rPr>
        <w:t>26</w:t>
      </w:r>
      <w:r>
        <w:rPr>
          <w:noProof/>
        </w:rPr>
        <w:fldChar w:fldCharType="end"/>
      </w:r>
    </w:p>
    <w:p w14:paraId="35F32619" w14:textId="57D104FD" w:rsidR="00691F62" w:rsidRPr="00691F62" w:rsidRDefault="00691F62">
      <w:pPr>
        <w:pStyle w:val="TDC4"/>
        <w:rPr>
          <w:rFonts w:eastAsiaTheme="minorEastAsia"/>
          <w:b w:val="0"/>
          <w:noProof/>
          <w:color w:val="auto"/>
          <w:lang w:eastAsia="es-AR"/>
        </w:rPr>
      </w:pPr>
      <w:r w:rsidRPr="005D3CB8">
        <w:rPr>
          <w:noProof/>
          <w:color w:val="000000" w:themeColor="text1"/>
        </w:rPr>
        <w:t>3.8.1.1</w:t>
      </w:r>
      <w:r w:rsidRPr="00691F62">
        <w:rPr>
          <w:rFonts w:eastAsiaTheme="minorEastAsia"/>
          <w:b w:val="0"/>
          <w:noProof/>
          <w:color w:val="auto"/>
          <w:lang w:eastAsia="es-AR"/>
        </w:rPr>
        <w:tab/>
      </w:r>
      <w:r w:rsidRPr="005D3CB8">
        <w:rPr>
          <w:noProof/>
          <w:color w:val="000000" w:themeColor="text1"/>
        </w:rPr>
        <w:t>Difference between haze, fog and mist</w:t>
      </w:r>
      <w:r>
        <w:rPr>
          <w:noProof/>
        </w:rPr>
        <w:tab/>
      </w:r>
      <w:r>
        <w:rPr>
          <w:noProof/>
        </w:rPr>
        <w:fldChar w:fldCharType="begin"/>
      </w:r>
      <w:r>
        <w:rPr>
          <w:noProof/>
        </w:rPr>
        <w:instrText xml:space="preserve"> PAGEREF _Toc113812158 \h </w:instrText>
      </w:r>
      <w:r>
        <w:rPr>
          <w:noProof/>
        </w:rPr>
      </w:r>
      <w:r>
        <w:rPr>
          <w:noProof/>
        </w:rPr>
        <w:fldChar w:fldCharType="separate"/>
      </w:r>
      <w:r>
        <w:rPr>
          <w:noProof/>
        </w:rPr>
        <w:t>26</w:t>
      </w:r>
      <w:r>
        <w:rPr>
          <w:noProof/>
        </w:rPr>
        <w:fldChar w:fldCharType="end"/>
      </w:r>
    </w:p>
    <w:p w14:paraId="4C0951A4" w14:textId="5F5C904F" w:rsidR="00691F62" w:rsidRPr="00691F62" w:rsidRDefault="00691F62">
      <w:pPr>
        <w:pStyle w:val="TDC3"/>
        <w:tabs>
          <w:tab w:val="left" w:pos="1134"/>
        </w:tabs>
        <w:rPr>
          <w:rFonts w:eastAsiaTheme="minorEastAsia"/>
          <w:noProof/>
          <w:color w:val="auto"/>
          <w:sz w:val="22"/>
          <w:lang w:eastAsia="es-AR"/>
        </w:rPr>
      </w:pPr>
      <w:r w:rsidRPr="005D3CB8">
        <w:rPr>
          <w:noProof/>
          <w:color w:val="000000" w:themeColor="text1"/>
        </w:rPr>
        <w:t>3.8.2</w:t>
      </w:r>
      <w:r w:rsidRPr="00691F62">
        <w:rPr>
          <w:rFonts w:eastAsiaTheme="minorEastAsia"/>
          <w:noProof/>
          <w:color w:val="auto"/>
          <w:sz w:val="22"/>
          <w:lang w:eastAsia="es-AR"/>
        </w:rPr>
        <w:tab/>
      </w:r>
      <w:r w:rsidRPr="005D3CB8">
        <w:rPr>
          <w:noProof/>
          <w:color w:val="000000" w:themeColor="text1"/>
        </w:rPr>
        <w:t>Dust</w:t>
      </w:r>
      <w:r>
        <w:rPr>
          <w:noProof/>
        </w:rPr>
        <w:tab/>
      </w:r>
      <w:r>
        <w:rPr>
          <w:noProof/>
        </w:rPr>
        <w:fldChar w:fldCharType="begin"/>
      </w:r>
      <w:r>
        <w:rPr>
          <w:noProof/>
        </w:rPr>
        <w:instrText xml:space="preserve"> PAGEREF _Toc113812159 \h </w:instrText>
      </w:r>
      <w:r>
        <w:rPr>
          <w:noProof/>
        </w:rPr>
      </w:r>
      <w:r>
        <w:rPr>
          <w:noProof/>
        </w:rPr>
        <w:fldChar w:fldCharType="separate"/>
      </w:r>
      <w:r>
        <w:rPr>
          <w:noProof/>
        </w:rPr>
        <w:t>26</w:t>
      </w:r>
      <w:r>
        <w:rPr>
          <w:noProof/>
        </w:rPr>
        <w:fldChar w:fldCharType="end"/>
      </w:r>
    </w:p>
    <w:p w14:paraId="1C8DE223" w14:textId="657FFAB1" w:rsidR="00691F62" w:rsidRPr="00691F62" w:rsidRDefault="00691F62">
      <w:pPr>
        <w:pStyle w:val="TDC3"/>
        <w:tabs>
          <w:tab w:val="left" w:pos="1134"/>
        </w:tabs>
        <w:rPr>
          <w:rFonts w:eastAsiaTheme="minorEastAsia"/>
          <w:noProof/>
          <w:color w:val="auto"/>
          <w:sz w:val="22"/>
          <w:lang w:eastAsia="es-AR"/>
        </w:rPr>
      </w:pPr>
      <w:r w:rsidRPr="005D3CB8">
        <w:rPr>
          <w:noProof/>
          <w:color w:val="000000" w:themeColor="text1"/>
        </w:rPr>
        <w:t>3.8.3</w:t>
      </w:r>
      <w:r w:rsidRPr="00691F62">
        <w:rPr>
          <w:rFonts w:eastAsiaTheme="minorEastAsia"/>
          <w:noProof/>
          <w:color w:val="auto"/>
          <w:sz w:val="22"/>
          <w:lang w:eastAsia="es-AR"/>
        </w:rPr>
        <w:tab/>
      </w:r>
      <w:r w:rsidRPr="005D3CB8">
        <w:rPr>
          <w:noProof/>
          <w:color w:val="000000" w:themeColor="text1"/>
        </w:rPr>
        <w:t>Smoke</w:t>
      </w:r>
      <w:r>
        <w:rPr>
          <w:noProof/>
        </w:rPr>
        <w:tab/>
      </w:r>
      <w:r>
        <w:rPr>
          <w:noProof/>
        </w:rPr>
        <w:fldChar w:fldCharType="begin"/>
      </w:r>
      <w:r>
        <w:rPr>
          <w:noProof/>
        </w:rPr>
        <w:instrText xml:space="preserve"> PAGEREF _Toc113812160 \h </w:instrText>
      </w:r>
      <w:r>
        <w:rPr>
          <w:noProof/>
        </w:rPr>
      </w:r>
      <w:r>
        <w:rPr>
          <w:noProof/>
        </w:rPr>
        <w:fldChar w:fldCharType="separate"/>
      </w:r>
      <w:r>
        <w:rPr>
          <w:noProof/>
        </w:rPr>
        <w:t>27</w:t>
      </w:r>
      <w:r>
        <w:rPr>
          <w:noProof/>
        </w:rPr>
        <w:fldChar w:fldCharType="end"/>
      </w:r>
    </w:p>
    <w:p w14:paraId="0A291F3A" w14:textId="63BE76F7" w:rsidR="00691F62" w:rsidRPr="00691F62" w:rsidRDefault="00691F62">
      <w:pPr>
        <w:pStyle w:val="TDC4"/>
        <w:rPr>
          <w:rFonts w:eastAsiaTheme="minorEastAsia"/>
          <w:b w:val="0"/>
          <w:noProof/>
          <w:color w:val="auto"/>
          <w:lang w:eastAsia="es-AR"/>
        </w:rPr>
      </w:pPr>
      <w:r>
        <w:rPr>
          <w:noProof/>
        </w:rPr>
        <w:lastRenderedPageBreak/>
        <w:t>3.8.3.1</w:t>
      </w:r>
      <w:r w:rsidRPr="00691F62">
        <w:rPr>
          <w:rFonts w:eastAsiaTheme="minorEastAsia"/>
          <w:b w:val="0"/>
          <w:noProof/>
          <w:color w:val="auto"/>
          <w:lang w:eastAsia="es-AR"/>
        </w:rPr>
        <w:tab/>
      </w:r>
      <w:r>
        <w:rPr>
          <w:noProof/>
        </w:rPr>
        <w:t>Incidence in navigation</w:t>
      </w:r>
      <w:r>
        <w:rPr>
          <w:noProof/>
        </w:rPr>
        <w:tab/>
      </w:r>
      <w:r>
        <w:rPr>
          <w:noProof/>
        </w:rPr>
        <w:fldChar w:fldCharType="begin"/>
      </w:r>
      <w:r>
        <w:rPr>
          <w:noProof/>
        </w:rPr>
        <w:instrText xml:space="preserve"> PAGEREF _Toc113812161 \h </w:instrText>
      </w:r>
      <w:r>
        <w:rPr>
          <w:noProof/>
        </w:rPr>
      </w:r>
      <w:r>
        <w:rPr>
          <w:noProof/>
        </w:rPr>
        <w:fldChar w:fldCharType="separate"/>
      </w:r>
      <w:r>
        <w:rPr>
          <w:noProof/>
        </w:rPr>
        <w:t>28</w:t>
      </w:r>
      <w:r>
        <w:rPr>
          <w:noProof/>
        </w:rPr>
        <w:fldChar w:fldCharType="end"/>
      </w:r>
    </w:p>
    <w:p w14:paraId="669FA49F" w14:textId="52C6ADF6" w:rsidR="00691F62" w:rsidRPr="00691F62" w:rsidRDefault="00691F62">
      <w:pPr>
        <w:pStyle w:val="TDC4"/>
        <w:rPr>
          <w:rFonts w:eastAsiaTheme="minorEastAsia"/>
          <w:b w:val="0"/>
          <w:noProof/>
          <w:color w:val="auto"/>
          <w:lang w:eastAsia="es-AR"/>
        </w:rPr>
      </w:pPr>
      <w:r>
        <w:rPr>
          <w:noProof/>
        </w:rPr>
        <w:t>3.8.3.2</w:t>
      </w:r>
      <w:r w:rsidRPr="00691F62">
        <w:rPr>
          <w:rFonts w:eastAsiaTheme="minorEastAsia"/>
          <w:b w:val="0"/>
          <w:noProof/>
          <w:color w:val="auto"/>
          <w:lang w:eastAsia="es-AR"/>
        </w:rPr>
        <w:tab/>
      </w:r>
      <w:r>
        <w:rPr>
          <w:noProof/>
        </w:rPr>
        <w:t>Incidence in energy generation</w:t>
      </w:r>
      <w:r>
        <w:rPr>
          <w:noProof/>
        </w:rPr>
        <w:tab/>
      </w:r>
      <w:r>
        <w:rPr>
          <w:noProof/>
        </w:rPr>
        <w:fldChar w:fldCharType="begin"/>
      </w:r>
      <w:r>
        <w:rPr>
          <w:noProof/>
        </w:rPr>
        <w:instrText xml:space="preserve"> PAGEREF _Toc113812162 \h </w:instrText>
      </w:r>
      <w:r>
        <w:rPr>
          <w:noProof/>
        </w:rPr>
      </w:r>
      <w:r>
        <w:rPr>
          <w:noProof/>
        </w:rPr>
        <w:fldChar w:fldCharType="separate"/>
      </w:r>
      <w:r>
        <w:rPr>
          <w:noProof/>
        </w:rPr>
        <w:t>29</w:t>
      </w:r>
      <w:r>
        <w:rPr>
          <w:noProof/>
        </w:rPr>
        <w:fldChar w:fldCharType="end"/>
      </w:r>
    </w:p>
    <w:p w14:paraId="157B5C94" w14:textId="09F221B4" w:rsidR="00691F62" w:rsidRPr="00691F62" w:rsidRDefault="00691F62">
      <w:pPr>
        <w:pStyle w:val="TDC2"/>
        <w:rPr>
          <w:rFonts w:eastAsiaTheme="minorEastAsia"/>
          <w:color w:val="auto"/>
          <w:lang w:eastAsia="es-AR"/>
        </w:rPr>
      </w:pPr>
      <w:r w:rsidRPr="005D3CB8">
        <w:rPr>
          <w:color w:val="000000" w:themeColor="text1"/>
          <w:lang w:val="en-US"/>
        </w:rPr>
        <w:t>3.9</w:t>
      </w:r>
      <w:r w:rsidRPr="00691F62">
        <w:rPr>
          <w:rFonts w:eastAsiaTheme="minorEastAsia"/>
          <w:color w:val="auto"/>
          <w:lang w:eastAsia="es-AR"/>
        </w:rPr>
        <w:tab/>
      </w:r>
      <w:r w:rsidRPr="005D3CB8">
        <w:rPr>
          <w:color w:val="000000" w:themeColor="text1"/>
        </w:rPr>
        <w:t>WATER CONDITIONS</w:t>
      </w:r>
      <w:r>
        <w:tab/>
      </w:r>
      <w:r>
        <w:fldChar w:fldCharType="begin"/>
      </w:r>
      <w:r>
        <w:instrText xml:space="preserve"> PAGEREF _Toc113812163 \h </w:instrText>
      </w:r>
      <w:r>
        <w:fldChar w:fldCharType="separate"/>
      </w:r>
      <w:r>
        <w:t>29</w:t>
      </w:r>
      <w:r>
        <w:fldChar w:fldCharType="end"/>
      </w:r>
    </w:p>
    <w:p w14:paraId="389B5410" w14:textId="26FC683C" w:rsidR="00691F62" w:rsidRPr="00691F62" w:rsidRDefault="00691F62">
      <w:pPr>
        <w:pStyle w:val="TDC3"/>
        <w:tabs>
          <w:tab w:val="left" w:pos="1134"/>
        </w:tabs>
        <w:rPr>
          <w:rFonts w:eastAsiaTheme="minorEastAsia"/>
          <w:noProof/>
          <w:color w:val="auto"/>
          <w:sz w:val="22"/>
          <w:lang w:eastAsia="es-AR"/>
        </w:rPr>
      </w:pPr>
      <w:r w:rsidRPr="005D3CB8">
        <w:rPr>
          <w:noProof/>
          <w:color w:val="000000" w:themeColor="text1"/>
        </w:rPr>
        <w:t>3.9.1</w:t>
      </w:r>
      <w:r w:rsidRPr="00691F62">
        <w:rPr>
          <w:rFonts w:eastAsiaTheme="minorEastAsia"/>
          <w:noProof/>
          <w:color w:val="auto"/>
          <w:sz w:val="22"/>
          <w:lang w:eastAsia="es-AR"/>
        </w:rPr>
        <w:tab/>
      </w:r>
      <w:r w:rsidRPr="005D3CB8">
        <w:rPr>
          <w:noProof/>
          <w:color w:val="000000" w:themeColor="text1"/>
        </w:rPr>
        <w:t>Corrosion</w:t>
      </w:r>
      <w:r>
        <w:rPr>
          <w:noProof/>
        </w:rPr>
        <w:tab/>
      </w:r>
      <w:r>
        <w:rPr>
          <w:noProof/>
        </w:rPr>
        <w:fldChar w:fldCharType="begin"/>
      </w:r>
      <w:r>
        <w:rPr>
          <w:noProof/>
        </w:rPr>
        <w:instrText xml:space="preserve"> PAGEREF _Toc113812164 \h </w:instrText>
      </w:r>
      <w:r>
        <w:rPr>
          <w:noProof/>
        </w:rPr>
      </w:r>
      <w:r>
        <w:rPr>
          <w:noProof/>
        </w:rPr>
        <w:fldChar w:fldCharType="separate"/>
      </w:r>
      <w:r>
        <w:rPr>
          <w:noProof/>
        </w:rPr>
        <w:t>29</w:t>
      </w:r>
      <w:r>
        <w:rPr>
          <w:noProof/>
        </w:rPr>
        <w:fldChar w:fldCharType="end"/>
      </w:r>
    </w:p>
    <w:p w14:paraId="39F4A96D" w14:textId="48DE7C0A" w:rsidR="00691F62" w:rsidRPr="00691F62" w:rsidRDefault="00691F62">
      <w:pPr>
        <w:pStyle w:val="TDC3"/>
        <w:tabs>
          <w:tab w:val="left" w:pos="1134"/>
        </w:tabs>
        <w:rPr>
          <w:rFonts w:eastAsiaTheme="minorEastAsia"/>
          <w:noProof/>
          <w:color w:val="auto"/>
          <w:sz w:val="22"/>
          <w:lang w:eastAsia="es-AR"/>
        </w:rPr>
      </w:pPr>
      <w:r w:rsidRPr="005D3CB8">
        <w:rPr>
          <w:noProof/>
          <w:color w:val="000000" w:themeColor="text1"/>
        </w:rPr>
        <w:t>3.9.2</w:t>
      </w:r>
      <w:r w:rsidRPr="00691F62">
        <w:rPr>
          <w:rFonts w:eastAsiaTheme="minorEastAsia"/>
          <w:noProof/>
          <w:color w:val="auto"/>
          <w:sz w:val="22"/>
          <w:lang w:eastAsia="es-AR"/>
        </w:rPr>
        <w:tab/>
      </w:r>
      <w:r w:rsidRPr="005D3CB8">
        <w:rPr>
          <w:noProof/>
          <w:color w:val="000000" w:themeColor="text1"/>
        </w:rPr>
        <w:t>Abrasion</w:t>
      </w:r>
      <w:r>
        <w:rPr>
          <w:noProof/>
        </w:rPr>
        <w:tab/>
      </w:r>
      <w:r>
        <w:rPr>
          <w:noProof/>
        </w:rPr>
        <w:fldChar w:fldCharType="begin"/>
      </w:r>
      <w:r>
        <w:rPr>
          <w:noProof/>
        </w:rPr>
        <w:instrText xml:space="preserve"> PAGEREF _Toc113812165 \h </w:instrText>
      </w:r>
      <w:r>
        <w:rPr>
          <w:noProof/>
        </w:rPr>
      </w:r>
      <w:r>
        <w:rPr>
          <w:noProof/>
        </w:rPr>
        <w:fldChar w:fldCharType="separate"/>
      </w:r>
      <w:r>
        <w:rPr>
          <w:noProof/>
        </w:rPr>
        <w:t>29</w:t>
      </w:r>
      <w:r>
        <w:rPr>
          <w:noProof/>
        </w:rPr>
        <w:fldChar w:fldCharType="end"/>
      </w:r>
    </w:p>
    <w:p w14:paraId="7A149C9A" w14:textId="18527EC5" w:rsidR="00691F62" w:rsidRPr="00691F62" w:rsidRDefault="00691F62">
      <w:pPr>
        <w:pStyle w:val="TDC3"/>
        <w:tabs>
          <w:tab w:val="left" w:pos="1134"/>
        </w:tabs>
        <w:rPr>
          <w:rFonts w:eastAsiaTheme="minorEastAsia"/>
          <w:noProof/>
          <w:color w:val="auto"/>
          <w:sz w:val="22"/>
          <w:lang w:eastAsia="es-AR"/>
        </w:rPr>
      </w:pPr>
      <w:r w:rsidRPr="005D3CB8">
        <w:rPr>
          <w:noProof/>
          <w:color w:val="000000" w:themeColor="text1"/>
        </w:rPr>
        <w:t>3.9.3</w:t>
      </w:r>
      <w:r w:rsidRPr="00691F62">
        <w:rPr>
          <w:rFonts w:eastAsiaTheme="minorEastAsia"/>
          <w:noProof/>
          <w:color w:val="auto"/>
          <w:sz w:val="22"/>
          <w:lang w:eastAsia="es-AR"/>
        </w:rPr>
        <w:tab/>
      </w:r>
      <w:r w:rsidRPr="005D3CB8">
        <w:rPr>
          <w:noProof/>
          <w:color w:val="000000" w:themeColor="text1"/>
          <w:lang w:val="en-US"/>
        </w:rPr>
        <w:t>Impact damage</w:t>
      </w:r>
      <w:r>
        <w:rPr>
          <w:noProof/>
        </w:rPr>
        <w:tab/>
      </w:r>
      <w:r>
        <w:rPr>
          <w:noProof/>
        </w:rPr>
        <w:fldChar w:fldCharType="begin"/>
      </w:r>
      <w:r>
        <w:rPr>
          <w:noProof/>
        </w:rPr>
        <w:instrText xml:space="preserve"> PAGEREF _Toc113812166 \h </w:instrText>
      </w:r>
      <w:r>
        <w:rPr>
          <w:noProof/>
        </w:rPr>
      </w:r>
      <w:r>
        <w:rPr>
          <w:noProof/>
        </w:rPr>
        <w:fldChar w:fldCharType="separate"/>
      </w:r>
      <w:r>
        <w:rPr>
          <w:noProof/>
        </w:rPr>
        <w:t>30</w:t>
      </w:r>
      <w:r>
        <w:rPr>
          <w:noProof/>
        </w:rPr>
        <w:fldChar w:fldCharType="end"/>
      </w:r>
    </w:p>
    <w:p w14:paraId="03C8B044" w14:textId="79E74AEA" w:rsidR="00691F62" w:rsidRPr="00691F62" w:rsidRDefault="00691F62">
      <w:pPr>
        <w:pStyle w:val="TDC3"/>
        <w:tabs>
          <w:tab w:val="left" w:pos="1134"/>
        </w:tabs>
        <w:rPr>
          <w:rFonts w:eastAsiaTheme="minorEastAsia"/>
          <w:noProof/>
          <w:color w:val="auto"/>
          <w:sz w:val="22"/>
          <w:lang w:eastAsia="es-AR"/>
        </w:rPr>
      </w:pPr>
      <w:r w:rsidRPr="005D3CB8">
        <w:rPr>
          <w:noProof/>
          <w:color w:val="000000" w:themeColor="text1"/>
        </w:rPr>
        <w:t>3.9.4</w:t>
      </w:r>
      <w:r w:rsidRPr="00691F62">
        <w:rPr>
          <w:rFonts w:eastAsiaTheme="minorEastAsia"/>
          <w:noProof/>
          <w:color w:val="auto"/>
          <w:sz w:val="22"/>
          <w:lang w:eastAsia="es-AR"/>
        </w:rPr>
        <w:tab/>
      </w:r>
      <w:r w:rsidRPr="005D3CB8">
        <w:rPr>
          <w:noProof/>
          <w:color w:val="000000" w:themeColor="text1"/>
          <w:lang w:val="en-US"/>
        </w:rPr>
        <w:t>Marine Growth</w:t>
      </w:r>
      <w:r>
        <w:rPr>
          <w:noProof/>
        </w:rPr>
        <w:tab/>
      </w:r>
      <w:r>
        <w:rPr>
          <w:noProof/>
        </w:rPr>
        <w:fldChar w:fldCharType="begin"/>
      </w:r>
      <w:r>
        <w:rPr>
          <w:noProof/>
        </w:rPr>
        <w:instrText xml:space="preserve"> PAGEREF _Toc113812167 \h </w:instrText>
      </w:r>
      <w:r>
        <w:rPr>
          <w:noProof/>
        </w:rPr>
      </w:r>
      <w:r>
        <w:rPr>
          <w:noProof/>
        </w:rPr>
        <w:fldChar w:fldCharType="separate"/>
      </w:r>
      <w:r>
        <w:rPr>
          <w:noProof/>
        </w:rPr>
        <w:t>30</w:t>
      </w:r>
      <w:r>
        <w:rPr>
          <w:noProof/>
        </w:rPr>
        <w:fldChar w:fldCharType="end"/>
      </w:r>
    </w:p>
    <w:p w14:paraId="451EDEF8" w14:textId="530BE000" w:rsidR="00691F62" w:rsidRPr="00691F62" w:rsidRDefault="00691F62">
      <w:pPr>
        <w:pStyle w:val="TDC2"/>
        <w:rPr>
          <w:rFonts w:eastAsiaTheme="minorEastAsia"/>
          <w:color w:val="auto"/>
          <w:lang w:eastAsia="es-AR"/>
        </w:rPr>
      </w:pPr>
      <w:r w:rsidRPr="005D3CB8">
        <w:rPr>
          <w:color w:val="000000" w:themeColor="text1"/>
          <w:lang w:val="en-US"/>
        </w:rPr>
        <w:t>3.10</w:t>
      </w:r>
      <w:r w:rsidRPr="00691F62">
        <w:rPr>
          <w:rFonts w:eastAsiaTheme="minorEastAsia"/>
          <w:color w:val="auto"/>
          <w:lang w:eastAsia="es-AR"/>
        </w:rPr>
        <w:tab/>
      </w:r>
      <w:r w:rsidRPr="005D3CB8">
        <w:rPr>
          <w:color w:val="000000" w:themeColor="text1"/>
          <w:lang w:val="en-US"/>
        </w:rPr>
        <w:t>Wildlife</w:t>
      </w:r>
      <w:r>
        <w:tab/>
      </w:r>
      <w:r>
        <w:fldChar w:fldCharType="begin"/>
      </w:r>
      <w:r>
        <w:instrText xml:space="preserve"> PAGEREF _Toc113812168 \h </w:instrText>
      </w:r>
      <w:r>
        <w:fldChar w:fldCharType="separate"/>
      </w:r>
      <w:r>
        <w:t>31</w:t>
      </w:r>
      <w:r>
        <w:fldChar w:fldCharType="end"/>
      </w:r>
    </w:p>
    <w:p w14:paraId="4C5CA7C2" w14:textId="1F23D497" w:rsidR="00691F62" w:rsidRPr="00691F62" w:rsidRDefault="00691F62">
      <w:pPr>
        <w:pStyle w:val="TDC3"/>
        <w:tabs>
          <w:tab w:val="left" w:pos="1843"/>
        </w:tabs>
        <w:rPr>
          <w:rFonts w:eastAsiaTheme="minorEastAsia"/>
          <w:noProof/>
          <w:color w:val="auto"/>
          <w:sz w:val="22"/>
          <w:lang w:eastAsia="es-AR"/>
        </w:rPr>
      </w:pPr>
      <w:r w:rsidRPr="005D3CB8">
        <w:rPr>
          <w:noProof/>
          <w:color w:val="000000" w:themeColor="text1"/>
        </w:rPr>
        <w:t>3.10.1</w:t>
      </w:r>
      <w:r w:rsidRPr="00691F62">
        <w:rPr>
          <w:rFonts w:eastAsiaTheme="minorEastAsia"/>
          <w:noProof/>
          <w:color w:val="auto"/>
          <w:sz w:val="22"/>
          <w:lang w:eastAsia="es-AR"/>
        </w:rPr>
        <w:tab/>
      </w:r>
      <w:r w:rsidRPr="005D3CB8">
        <w:rPr>
          <w:noProof/>
          <w:color w:val="000000" w:themeColor="text1"/>
          <w:lang w:val="en-US"/>
        </w:rPr>
        <w:t>Bird fouling</w:t>
      </w:r>
      <w:r>
        <w:rPr>
          <w:noProof/>
        </w:rPr>
        <w:tab/>
      </w:r>
      <w:r>
        <w:rPr>
          <w:noProof/>
        </w:rPr>
        <w:fldChar w:fldCharType="begin"/>
      </w:r>
      <w:r>
        <w:rPr>
          <w:noProof/>
        </w:rPr>
        <w:instrText xml:space="preserve"> PAGEREF _Toc113812169 \h </w:instrText>
      </w:r>
      <w:r>
        <w:rPr>
          <w:noProof/>
        </w:rPr>
      </w:r>
      <w:r>
        <w:rPr>
          <w:noProof/>
        </w:rPr>
        <w:fldChar w:fldCharType="separate"/>
      </w:r>
      <w:r>
        <w:rPr>
          <w:noProof/>
        </w:rPr>
        <w:t>31</w:t>
      </w:r>
      <w:r>
        <w:rPr>
          <w:noProof/>
        </w:rPr>
        <w:fldChar w:fldCharType="end"/>
      </w:r>
    </w:p>
    <w:p w14:paraId="199CAB40" w14:textId="63CB6C00" w:rsidR="00691F62" w:rsidRPr="00691F62" w:rsidRDefault="00691F62">
      <w:pPr>
        <w:pStyle w:val="TDC2"/>
        <w:rPr>
          <w:rFonts w:eastAsiaTheme="minorEastAsia"/>
          <w:color w:val="auto"/>
          <w:lang w:eastAsia="es-AR"/>
        </w:rPr>
      </w:pPr>
      <w:r w:rsidRPr="005D3CB8">
        <w:rPr>
          <w:color w:val="000000" w:themeColor="text1"/>
        </w:rPr>
        <w:t>3.11</w:t>
      </w:r>
      <w:r w:rsidRPr="00691F62">
        <w:rPr>
          <w:rFonts w:eastAsiaTheme="minorEastAsia"/>
          <w:color w:val="auto"/>
          <w:lang w:eastAsia="es-AR"/>
        </w:rPr>
        <w:tab/>
      </w:r>
      <w:r w:rsidRPr="005D3CB8">
        <w:rPr>
          <w:color w:val="000000" w:themeColor="text1"/>
        </w:rPr>
        <w:t>Incidence in people´s health</w:t>
      </w:r>
      <w:r>
        <w:tab/>
      </w:r>
      <w:r>
        <w:fldChar w:fldCharType="begin"/>
      </w:r>
      <w:r>
        <w:instrText xml:space="preserve"> PAGEREF _Toc113812170 \h </w:instrText>
      </w:r>
      <w:r>
        <w:fldChar w:fldCharType="separate"/>
      </w:r>
      <w:r>
        <w:t>32</w:t>
      </w:r>
      <w:r>
        <w:fldChar w:fldCharType="end"/>
      </w:r>
    </w:p>
    <w:p w14:paraId="2A626DB3" w14:textId="037FC987" w:rsidR="00691F62" w:rsidRPr="00691F62" w:rsidRDefault="00691F62">
      <w:pPr>
        <w:pStyle w:val="TDC1"/>
        <w:rPr>
          <w:rFonts w:eastAsiaTheme="minorEastAsia"/>
          <w:color w:val="auto"/>
          <w:lang w:eastAsia="es-AR"/>
        </w:rPr>
      </w:pPr>
      <w:r w:rsidRPr="005D3CB8">
        <w:rPr>
          <w:color w:val="000000" w:themeColor="text1"/>
        </w:rPr>
        <w:t>4</w:t>
      </w:r>
      <w:r w:rsidRPr="00691F62">
        <w:rPr>
          <w:rFonts w:eastAsiaTheme="minorEastAsia"/>
          <w:color w:val="auto"/>
          <w:lang w:eastAsia="es-AR"/>
        </w:rPr>
        <w:tab/>
      </w:r>
      <w:r w:rsidRPr="005D3CB8">
        <w:rPr>
          <w:color w:val="000000" w:themeColor="text1"/>
        </w:rPr>
        <w:t>ACRONYMS &amp; DEFINITIONS</w:t>
      </w:r>
      <w:r>
        <w:tab/>
      </w:r>
      <w:r>
        <w:fldChar w:fldCharType="begin"/>
      </w:r>
      <w:r>
        <w:instrText xml:space="preserve"> PAGEREF _Toc113812171 \h </w:instrText>
      </w:r>
      <w:r>
        <w:fldChar w:fldCharType="separate"/>
      </w:r>
      <w:r>
        <w:t>33</w:t>
      </w:r>
      <w:r>
        <w:fldChar w:fldCharType="end"/>
      </w:r>
    </w:p>
    <w:p w14:paraId="1D172F64" w14:textId="31F11B2E" w:rsidR="00691F62" w:rsidRPr="00691F62" w:rsidRDefault="00691F62">
      <w:pPr>
        <w:pStyle w:val="TDC2"/>
        <w:rPr>
          <w:rFonts w:eastAsiaTheme="minorEastAsia"/>
          <w:color w:val="auto"/>
          <w:lang w:eastAsia="es-AR"/>
        </w:rPr>
      </w:pPr>
      <w:r w:rsidRPr="005D3CB8">
        <w:rPr>
          <w:color w:val="000000" w:themeColor="text1"/>
        </w:rPr>
        <w:t>4.1</w:t>
      </w:r>
      <w:r w:rsidRPr="00691F62">
        <w:rPr>
          <w:rFonts w:eastAsiaTheme="minorEastAsia"/>
          <w:color w:val="auto"/>
          <w:lang w:eastAsia="es-AR"/>
        </w:rPr>
        <w:tab/>
      </w:r>
      <w:r w:rsidRPr="005D3CB8">
        <w:rPr>
          <w:color w:val="000000" w:themeColor="text1"/>
        </w:rPr>
        <w:t>Acronyms</w:t>
      </w:r>
      <w:r>
        <w:tab/>
      </w:r>
      <w:r>
        <w:fldChar w:fldCharType="begin"/>
      </w:r>
      <w:r>
        <w:instrText xml:space="preserve"> PAGEREF _Toc113812172 \h </w:instrText>
      </w:r>
      <w:r>
        <w:fldChar w:fldCharType="separate"/>
      </w:r>
      <w:r>
        <w:t>33</w:t>
      </w:r>
      <w:r>
        <w:fldChar w:fldCharType="end"/>
      </w:r>
    </w:p>
    <w:p w14:paraId="1D81CE1F" w14:textId="7B91B5E4" w:rsidR="00691F62" w:rsidRPr="00691F62" w:rsidRDefault="00691F62">
      <w:pPr>
        <w:pStyle w:val="TDC2"/>
        <w:rPr>
          <w:rFonts w:eastAsiaTheme="minorEastAsia"/>
          <w:color w:val="auto"/>
          <w:lang w:eastAsia="es-AR"/>
        </w:rPr>
      </w:pPr>
      <w:r w:rsidRPr="005D3CB8">
        <w:rPr>
          <w:color w:val="000000" w:themeColor="text1"/>
        </w:rPr>
        <w:t>4.2</w:t>
      </w:r>
      <w:r w:rsidRPr="00691F62">
        <w:rPr>
          <w:rFonts w:eastAsiaTheme="minorEastAsia"/>
          <w:color w:val="auto"/>
          <w:lang w:eastAsia="es-AR"/>
        </w:rPr>
        <w:tab/>
      </w:r>
      <w:r w:rsidRPr="005D3CB8">
        <w:rPr>
          <w:color w:val="000000" w:themeColor="text1"/>
        </w:rPr>
        <w:t>Definitions</w:t>
      </w:r>
      <w:r>
        <w:tab/>
      </w:r>
      <w:r>
        <w:fldChar w:fldCharType="begin"/>
      </w:r>
      <w:r>
        <w:instrText xml:space="preserve"> PAGEREF _Toc113812173 \h </w:instrText>
      </w:r>
      <w:r>
        <w:fldChar w:fldCharType="separate"/>
      </w:r>
      <w:r>
        <w:t>33</w:t>
      </w:r>
      <w:r>
        <w:fldChar w:fldCharType="end"/>
      </w:r>
    </w:p>
    <w:p w14:paraId="17CD36FB" w14:textId="1A50479F" w:rsidR="00691F62" w:rsidRPr="00691F62" w:rsidRDefault="00691F62">
      <w:pPr>
        <w:pStyle w:val="TDC1"/>
        <w:rPr>
          <w:rFonts w:eastAsiaTheme="minorEastAsia"/>
          <w:color w:val="auto"/>
          <w:lang w:eastAsia="es-AR"/>
        </w:rPr>
      </w:pPr>
      <w:r w:rsidRPr="005D3CB8">
        <w:rPr>
          <w:color w:val="000000" w:themeColor="text1"/>
        </w:rPr>
        <w:t>5</w:t>
      </w:r>
      <w:r w:rsidRPr="00691F62">
        <w:rPr>
          <w:rFonts w:eastAsiaTheme="minorEastAsia"/>
          <w:color w:val="auto"/>
          <w:lang w:eastAsia="es-AR"/>
        </w:rPr>
        <w:tab/>
      </w:r>
      <w:r w:rsidRPr="005D3CB8">
        <w:rPr>
          <w:color w:val="000000" w:themeColor="text1"/>
        </w:rPr>
        <w:t>REFERENCES</w:t>
      </w:r>
      <w:r>
        <w:tab/>
      </w:r>
      <w:r>
        <w:fldChar w:fldCharType="begin"/>
      </w:r>
      <w:r>
        <w:instrText xml:space="preserve"> PAGEREF _Toc113812174 \h </w:instrText>
      </w:r>
      <w:r>
        <w:fldChar w:fldCharType="separate"/>
      </w:r>
      <w:r>
        <w:t>33</w:t>
      </w:r>
      <w:r>
        <w:fldChar w:fldCharType="end"/>
      </w:r>
    </w:p>
    <w:p w14:paraId="26209650" w14:textId="36C30C1B" w:rsidR="00642025" w:rsidRPr="00691F62" w:rsidRDefault="00691F62" w:rsidP="00BA5754">
      <w:pPr>
        <w:rPr>
          <w:noProof/>
          <w:color w:val="000000" w:themeColor="text1"/>
        </w:rPr>
      </w:pPr>
      <w:r w:rsidRPr="00691F62">
        <w:rPr>
          <w:rFonts w:eastAsia="Times New Roman" w:cs="Times New Roman"/>
          <w:b/>
          <w:noProof/>
          <w:color w:val="000000" w:themeColor="text1"/>
          <w:sz w:val="22"/>
          <w:szCs w:val="20"/>
        </w:rPr>
        <w:fldChar w:fldCharType="end"/>
      </w:r>
    </w:p>
    <w:p w14:paraId="6C58CF7A" w14:textId="77777777" w:rsidR="00127B44" w:rsidRPr="00691F62" w:rsidRDefault="00127B44" w:rsidP="00127B44">
      <w:pPr>
        <w:pStyle w:val="ListofFigures"/>
        <w:spacing w:before="120" w:after="120" w:line="240" w:lineRule="auto"/>
      </w:pPr>
      <w:r w:rsidRPr="00691F62">
        <w:t>List of Tables</w:t>
      </w:r>
    </w:p>
    <w:p w14:paraId="1A0936E7" w14:textId="23305F6B" w:rsidR="00691F62" w:rsidRPr="00691F62" w:rsidRDefault="00127B44">
      <w:pPr>
        <w:pStyle w:val="Tabladeilustraciones"/>
        <w:rPr>
          <w:rFonts w:eastAsiaTheme="minorEastAsia"/>
          <w:i w:val="0"/>
          <w:noProof/>
          <w:color w:val="auto"/>
          <w:lang w:eastAsia="es-AR"/>
        </w:rPr>
      </w:pPr>
      <w:r w:rsidRPr="00691F62">
        <w:fldChar w:fldCharType="begin"/>
      </w:r>
      <w:r w:rsidRPr="00691F62">
        <w:instrText xml:space="preserve"> TOC \t "Table caption" \c </w:instrText>
      </w:r>
      <w:r w:rsidRPr="00691F62">
        <w:fldChar w:fldCharType="separate"/>
      </w:r>
      <w:r w:rsidR="00691F62">
        <w:rPr>
          <w:noProof/>
        </w:rPr>
        <w:t>Table 1</w:t>
      </w:r>
      <w:r w:rsidR="00691F62" w:rsidRPr="00691F62">
        <w:rPr>
          <w:rFonts w:eastAsiaTheme="minorEastAsia"/>
          <w:i w:val="0"/>
          <w:noProof/>
          <w:color w:val="auto"/>
          <w:lang w:eastAsia="es-AR"/>
        </w:rPr>
        <w:tab/>
      </w:r>
      <w:r w:rsidR="00691F62">
        <w:rPr>
          <w:noProof/>
        </w:rPr>
        <w:t>Matrix</w:t>
      </w:r>
      <w:r w:rsidR="00691F62">
        <w:rPr>
          <w:noProof/>
        </w:rPr>
        <w:tab/>
      </w:r>
      <w:r w:rsidR="00691F62">
        <w:rPr>
          <w:noProof/>
        </w:rPr>
        <w:fldChar w:fldCharType="begin"/>
      </w:r>
      <w:r w:rsidR="00691F62">
        <w:rPr>
          <w:noProof/>
        </w:rPr>
        <w:instrText xml:space="preserve"> PAGEREF _Toc113812175 \h </w:instrText>
      </w:r>
      <w:r w:rsidR="00691F62">
        <w:rPr>
          <w:noProof/>
        </w:rPr>
      </w:r>
      <w:r w:rsidR="00691F62">
        <w:rPr>
          <w:noProof/>
        </w:rPr>
        <w:fldChar w:fldCharType="separate"/>
      </w:r>
      <w:r w:rsidR="00691F62">
        <w:rPr>
          <w:noProof/>
        </w:rPr>
        <w:t>8</w:t>
      </w:r>
      <w:r w:rsidR="00691F62">
        <w:rPr>
          <w:noProof/>
        </w:rPr>
        <w:fldChar w:fldCharType="end"/>
      </w:r>
    </w:p>
    <w:p w14:paraId="6E8BFF47" w14:textId="60676D37" w:rsidR="00691F62" w:rsidRPr="00691F62" w:rsidRDefault="00691F62">
      <w:pPr>
        <w:pStyle w:val="Tabladeilustraciones"/>
        <w:rPr>
          <w:rFonts w:eastAsiaTheme="minorEastAsia"/>
          <w:i w:val="0"/>
          <w:noProof/>
          <w:color w:val="auto"/>
          <w:lang w:eastAsia="es-AR"/>
        </w:rPr>
      </w:pPr>
      <w:r>
        <w:rPr>
          <w:noProof/>
        </w:rPr>
        <w:t>Table 2</w:t>
      </w:r>
      <w:r w:rsidRPr="00691F62">
        <w:rPr>
          <w:rFonts w:eastAsiaTheme="minorEastAsia"/>
          <w:i w:val="0"/>
          <w:noProof/>
          <w:color w:val="auto"/>
          <w:lang w:eastAsia="es-AR"/>
        </w:rPr>
        <w:tab/>
      </w:r>
      <w:r>
        <w:rPr>
          <w:noProof/>
        </w:rPr>
        <w:t>Wind scale - Saffir-Simpson</w:t>
      </w:r>
      <w:r>
        <w:rPr>
          <w:noProof/>
        </w:rPr>
        <w:tab/>
      </w:r>
      <w:r>
        <w:rPr>
          <w:noProof/>
        </w:rPr>
        <w:fldChar w:fldCharType="begin"/>
      </w:r>
      <w:r>
        <w:rPr>
          <w:noProof/>
        </w:rPr>
        <w:instrText xml:space="preserve"> PAGEREF _Toc113812176 \h </w:instrText>
      </w:r>
      <w:r>
        <w:rPr>
          <w:noProof/>
        </w:rPr>
      </w:r>
      <w:r>
        <w:rPr>
          <w:noProof/>
        </w:rPr>
        <w:fldChar w:fldCharType="separate"/>
      </w:r>
      <w:r>
        <w:rPr>
          <w:noProof/>
        </w:rPr>
        <w:t>9</w:t>
      </w:r>
      <w:r>
        <w:rPr>
          <w:noProof/>
        </w:rPr>
        <w:fldChar w:fldCharType="end"/>
      </w:r>
    </w:p>
    <w:p w14:paraId="0BCD2BF3" w14:textId="0D0EBAED" w:rsidR="00691F62" w:rsidRPr="00691F62" w:rsidRDefault="00691F62">
      <w:pPr>
        <w:pStyle w:val="Tabladeilustraciones"/>
        <w:rPr>
          <w:rFonts w:eastAsiaTheme="minorEastAsia"/>
          <w:i w:val="0"/>
          <w:noProof/>
          <w:color w:val="auto"/>
          <w:lang w:eastAsia="es-AR"/>
        </w:rPr>
      </w:pPr>
      <w:r>
        <w:rPr>
          <w:noProof/>
        </w:rPr>
        <w:t>Table 3</w:t>
      </w:r>
      <w:r w:rsidRPr="00691F62">
        <w:rPr>
          <w:rFonts w:eastAsiaTheme="minorEastAsia"/>
          <w:i w:val="0"/>
          <w:noProof/>
          <w:color w:val="auto"/>
          <w:lang w:eastAsia="es-AR"/>
        </w:rPr>
        <w:tab/>
      </w:r>
      <w:r>
        <w:rPr>
          <w:noProof/>
        </w:rPr>
        <w:t>Extreme tidal values</w:t>
      </w:r>
      <w:r>
        <w:rPr>
          <w:noProof/>
        </w:rPr>
        <w:tab/>
      </w:r>
      <w:r>
        <w:rPr>
          <w:noProof/>
        </w:rPr>
        <w:fldChar w:fldCharType="begin"/>
      </w:r>
      <w:r>
        <w:rPr>
          <w:noProof/>
        </w:rPr>
        <w:instrText xml:space="preserve"> PAGEREF _Toc113812177 \h </w:instrText>
      </w:r>
      <w:r>
        <w:rPr>
          <w:noProof/>
        </w:rPr>
      </w:r>
      <w:r>
        <w:rPr>
          <w:noProof/>
        </w:rPr>
        <w:fldChar w:fldCharType="separate"/>
      </w:r>
      <w:r>
        <w:rPr>
          <w:noProof/>
        </w:rPr>
        <w:t>16</w:t>
      </w:r>
      <w:r>
        <w:rPr>
          <w:noProof/>
        </w:rPr>
        <w:fldChar w:fldCharType="end"/>
      </w:r>
    </w:p>
    <w:p w14:paraId="261C7634" w14:textId="591BC525" w:rsidR="00127B44" w:rsidRPr="00691F62" w:rsidRDefault="00127B44" w:rsidP="00127B44">
      <w:pPr>
        <w:pStyle w:val="Tabladeilustraciones"/>
        <w:rPr>
          <w:b/>
          <w:color w:val="009FE3" w:themeColor="accent2"/>
          <w:sz w:val="40"/>
          <w:szCs w:val="40"/>
        </w:rPr>
      </w:pPr>
      <w:r w:rsidRPr="00691F62">
        <w:fldChar w:fldCharType="end"/>
      </w:r>
    </w:p>
    <w:p w14:paraId="221B656C" w14:textId="77777777" w:rsidR="00127B44" w:rsidRPr="00691F62" w:rsidRDefault="00127B44" w:rsidP="00127B44">
      <w:pPr>
        <w:pStyle w:val="ListofFigures"/>
        <w:spacing w:before="120" w:after="120" w:line="240" w:lineRule="auto"/>
      </w:pPr>
      <w:r w:rsidRPr="00691F62">
        <w:t>List of Figures</w:t>
      </w:r>
    </w:p>
    <w:p w14:paraId="57010F4C" w14:textId="1309B9D0" w:rsidR="00691F62" w:rsidRPr="00691F62" w:rsidRDefault="00923B4D">
      <w:pPr>
        <w:pStyle w:val="Tabladeilustraciones"/>
        <w:rPr>
          <w:rFonts w:eastAsiaTheme="minorEastAsia"/>
          <w:i w:val="0"/>
          <w:noProof/>
          <w:color w:val="auto"/>
          <w:lang w:eastAsia="es-AR"/>
        </w:rPr>
      </w:pPr>
      <w:r w:rsidRPr="00691F62">
        <w:rPr>
          <w:color w:val="000000" w:themeColor="text1"/>
        </w:rPr>
        <w:fldChar w:fldCharType="begin"/>
      </w:r>
      <w:r w:rsidRPr="00691F62">
        <w:rPr>
          <w:color w:val="000000" w:themeColor="text1"/>
        </w:rPr>
        <w:instrText xml:space="preserve"> TOC \t "Figure caption" \c </w:instrText>
      </w:r>
      <w:r w:rsidRPr="00691F62">
        <w:rPr>
          <w:color w:val="000000" w:themeColor="text1"/>
        </w:rPr>
        <w:fldChar w:fldCharType="separate"/>
      </w:r>
      <w:r w:rsidR="00691F62" w:rsidRPr="009A7453">
        <w:rPr>
          <w:noProof/>
          <w:color w:val="000000" w:themeColor="text1"/>
        </w:rPr>
        <w:t>Figure 1</w:t>
      </w:r>
      <w:r w:rsidR="00691F62" w:rsidRPr="00691F62">
        <w:rPr>
          <w:rFonts w:eastAsiaTheme="minorEastAsia"/>
          <w:i w:val="0"/>
          <w:noProof/>
          <w:color w:val="auto"/>
          <w:lang w:eastAsia="es-AR"/>
        </w:rPr>
        <w:tab/>
      </w:r>
      <w:r w:rsidR="00691F62" w:rsidRPr="009A7453">
        <w:rPr>
          <w:noProof/>
          <w:color w:val="000000" w:themeColor="text1"/>
        </w:rPr>
        <w:t>AtoNs affected by hurricanes</w:t>
      </w:r>
      <w:r w:rsidR="00691F62">
        <w:rPr>
          <w:noProof/>
        </w:rPr>
        <w:tab/>
      </w:r>
      <w:r w:rsidR="00691F62">
        <w:rPr>
          <w:noProof/>
        </w:rPr>
        <w:fldChar w:fldCharType="begin"/>
      </w:r>
      <w:r w:rsidR="00691F62">
        <w:rPr>
          <w:noProof/>
        </w:rPr>
        <w:instrText xml:space="preserve"> PAGEREF _Toc113812178 \h </w:instrText>
      </w:r>
      <w:r w:rsidR="00691F62">
        <w:rPr>
          <w:noProof/>
        </w:rPr>
      </w:r>
      <w:r w:rsidR="00691F62">
        <w:rPr>
          <w:noProof/>
        </w:rPr>
        <w:fldChar w:fldCharType="separate"/>
      </w:r>
      <w:r w:rsidR="00691F62">
        <w:rPr>
          <w:noProof/>
        </w:rPr>
        <w:t>9</w:t>
      </w:r>
      <w:r w:rsidR="00691F62">
        <w:rPr>
          <w:noProof/>
        </w:rPr>
        <w:fldChar w:fldCharType="end"/>
      </w:r>
    </w:p>
    <w:p w14:paraId="5EB4BF82" w14:textId="7CB880FF" w:rsidR="00691F62" w:rsidRPr="00691F62" w:rsidRDefault="00691F62">
      <w:pPr>
        <w:pStyle w:val="Tabladeilustraciones"/>
        <w:rPr>
          <w:rFonts w:eastAsiaTheme="minorEastAsia"/>
          <w:i w:val="0"/>
          <w:noProof/>
          <w:color w:val="auto"/>
          <w:lang w:eastAsia="es-AR"/>
        </w:rPr>
      </w:pPr>
      <w:r w:rsidRPr="009A7453">
        <w:rPr>
          <w:noProof/>
          <w:color w:val="000000" w:themeColor="text1"/>
        </w:rPr>
        <w:t>Figure 2</w:t>
      </w:r>
      <w:r w:rsidRPr="00691F62">
        <w:rPr>
          <w:rFonts w:eastAsiaTheme="minorEastAsia"/>
          <w:i w:val="0"/>
          <w:noProof/>
          <w:color w:val="auto"/>
          <w:lang w:eastAsia="es-AR"/>
        </w:rPr>
        <w:tab/>
      </w:r>
      <w:r w:rsidRPr="009A7453">
        <w:rPr>
          <w:noProof/>
          <w:color w:val="000000" w:themeColor="text1"/>
        </w:rPr>
        <w:t>Front Leading Light with daymark lattice design</w:t>
      </w:r>
      <w:r>
        <w:rPr>
          <w:noProof/>
        </w:rPr>
        <w:tab/>
      </w:r>
      <w:r>
        <w:rPr>
          <w:noProof/>
        </w:rPr>
        <w:fldChar w:fldCharType="begin"/>
      </w:r>
      <w:r>
        <w:rPr>
          <w:noProof/>
        </w:rPr>
        <w:instrText xml:space="preserve"> PAGEREF _Toc113812179 \h </w:instrText>
      </w:r>
      <w:r>
        <w:rPr>
          <w:noProof/>
        </w:rPr>
      </w:r>
      <w:r>
        <w:rPr>
          <w:noProof/>
        </w:rPr>
        <w:fldChar w:fldCharType="separate"/>
      </w:r>
      <w:r>
        <w:rPr>
          <w:noProof/>
        </w:rPr>
        <w:t>10</w:t>
      </w:r>
      <w:r>
        <w:rPr>
          <w:noProof/>
        </w:rPr>
        <w:fldChar w:fldCharType="end"/>
      </w:r>
    </w:p>
    <w:p w14:paraId="5723C374" w14:textId="6F1397A5" w:rsidR="00691F62" w:rsidRPr="00691F62" w:rsidRDefault="00691F62">
      <w:pPr>
        <w:pStyle w:val="Tabladeilustraciones"/>
        <w:rPr>
          <w:rFonts w:eastAsiaTheme="minorEastAsia"/>
          <w:i w:val="0"/>
          <w:noProof/>
          <w:color w:val="auto"/>
          <w:lang w:eastAsia="es-AR"/>
        </w:rPr>
      </w:pPr>
      <w:r w:rsidRPr="009A7453">
        <w:rPr>
          <w:noProof/>
          <w:color w:val="000000" w:themeColor="text1"/>
        </w:rPr>
        <w:t>Figure 3</w:t>
      </w:r>
      <w:r w:rsidRPr="00691F62">
        <w:rPr>
          <w:rFonts w:eastAsiaTheme="minorEastAsia"/>
          <w:i w:val="0"/>
          <w:noProof/>
          <w:color w:val="auto"/>
          <w:lang w:eastAsia="es-AR"/>
        </w:rPr>
        <w:tab/>
      </w:r>
      <w:r w:rsidRPr="009A7453">
        <w:rPr>
          <w:noProof/>
          <w:color w:val="000000" w:themeColor="text1"/>
        </w:rPr>
        <w:t>Examples of Structural modelling implemented</w:t>
      </w:r>
      <w:r>
        <w:rPr>
          <w:noProof/>
        </w:rPr>
        <w:tab/>
      </w:r>
      <w:r>
        <w:rPr>
          <w:noProof/>
        </w:rPr>
        <w:fldChar w:fldCharType="begin"/>
      </w:r>
      <w:r>
        <w:rPr>
          <w:noProof/>
        </w:rPr>
        <w:instrText xml:space="preserve"> PAGEREF _Toc113812180 \h </w:instrText>
      </w:r>
      <w:r>
        <w:rPr>
          <w:noProof/>
        </w:rPr>
      </w:r>
      <w:r>
        <w:rPr>
          <w:noProof/>
        </w:rPr>
        <w:fldChar w:fldCharType="separate"/>
      </w:r>
      <w:r>
        <w:rPr>
          <w:noProof/>
        </w:rPr>
        <w:t>13</w:t>
      </w:r>
      <w:r>
        <w:rPr>
          <w:noProof/>
        </w:rPr>
        <w:fldChar w:fldCharType="end"/>
      </w:r>
    </w:p>
    <w:p w14:paraId="120E2231" w14:textId="3CFF98F4" w:rsidR="00691F62" w:rsidRPr="00691F62" w:rsidRDefault="00691F62">
      <w:pPr>
        <w:pStyle w:val="Tabladeilustraciones"/>
        <w:rPr>
          <w:rFonts w:eastAsiaTheme="minorEastAsia"/>
          <w:i w:val="0"/>
          <w:noProof/>
          <w:color w:val="auto"/>
          <w:lang w:eastAsia="es-AR"/>
        </w:rPr>
      </w:pPr>
      <w:r w:rsidRPr="009A7453">
        <w:rPr>
          <w:noProof/>
          <w:color w:val="000000" w:themeColor="text1"/>
        </w:rPr>
        <w:t>Figure 4</w:t>
      </w:r>
      <w:r w:rsidRPr="00691F62">
        <w:rPr>
          <w:rFonts w:eastAsiaTheme="minorEastAsia"/>
          <w:i w:val="0"/>
          <w:noProof/>
          <w:color w:val="auto"/>
          <w:lang w:eastAsia="es-AR"/>
        </w:rPr>
        <w:tab/>
      </w:r>
      <w:r w:rsidRPr="009A7453">
        <w:rPr>
          <w:noProof/>
          <w:color w:val="000000" w:themeColor="text1"/>
        </w:rPr>
        <w:t>Expansive wave</w:t>
      </w:r>
      <w:r>
        <w:rPr>
          <w:noProof/>
        </w:rPr>
        <w:tab/>
      </w:r>
      <w:r>
        <w:rPr>
          <w:noProof/>
        </w:rPr>
        <w:fldChar w:fldCharType="begin"/>
      </w:r>
      <w:r>
        <w:rPr>
          <w:noProof/>
        </w:rPr>
        <w:instrText xml:space="preserve"> PAGEREF _Toc113812181 \h </w:instrText>
      </w:r>
      <w:r>
        <w:rPr>
          <w:noProof/>
        </w:rPr>
      </w:r>
      <w:r>
        <w:rPr>
          <w:noProof/>
        </w:rPr>
        <w:fldChar w:fldCharType="separate"/>
      </w:r>
      <w:r>
        <w:rPr>
          <w:noProof/>
        </w:rPr>
        <w:t>14</w:t>
      </w:r>
      <w:r>
        <w:rPr>
          <w:noProof/>
        </w:rPr>
        <w:fldChar w:fldCharType="end"/>
      </w:r>
    </w:p>
    <w:p w14:paraId="43427E9A" w14:textId="35BFD732" w:rsidR="00691F62" w:rsidRPr="00691F62" w:rsidRDefault="00691F62">
      <w:pPr>
        <w:pStyle w:val="Tabladeilustraciones"/>
        <w:rPr>
          <w:rFonts w:eastAsiaTheme="minorEastAsia"/>
          <w:i w:val="0"/>
          <w:noProof/>
          <w:color w:val="auto"/>
          <w:lang w:eastAsia="es-AR"/>
        </w:rPr>
      </w:pPr>
      <w:r w:rsidRPr="009A7453">
        <w:rPr>
          <w:noProof/>
          <w:color w:val="000000" w:themeColor="text1"/>
        </w:rPr>
        <w:t>Figure 5</w:t>
      </w:r>
      <w:r w:rsidRPr="00691F62">
        <w:rPr>
          <w:rFonts w:eastAsiaTheme="minorEastAsia"/>
          <w:i w:val="0"/>
          <w:noProof/>
          <w:color w:val="auto"/>
          <w:lang w:eastAsia="es-AR"/>
        </w:rPr>
        <w:tab/>
      </w:r>
      <w:r w:rsidRPr="009A7453">
        <w:rPr>
          <w:noProof/>
          <w:color w:val="000000" w:themeColor="text1"/>
        </w:rPr>
        <w:t>Damages</w:t>
      </w:r>
      <w:r>
        <w:rPr>
          <w:noProof/>
        </w:rPr>
        <w:tab/>
      </w:r>
      <w:r>
        <w:rPr>
          <w:noProof/>
        </w:rPr>
        <w:fldChar w:fldCharType="begin"/>
      </w:r>
      <w:r>
        <w:rPr>
          <w:noProof/>
        </w:rPr>
        <w:instrText xml:space="preserve"> PAGEREF _Toc113812182 \h </w:instrText>
      </w:r>
      <w:r>
        <w:rPr>
          <w:noProof/>
        </w:rPr>
      </w:r>
      <w:r>
        <w:rPr>
          <w:noProof/>
        </w:rPr>
        <w:fldChar w:fldCharType="separate"/>
      </w:r>
      <w:r>
        <w:rPr>
          <w:noProof/>
        </w:rPr>
        <w:t>14</w:t>
      </w:r>
      <w:r>
        <w:rPr>
          <w:noProof/>
        </w:rPr>
        <w:fldChar w:fldCharType="end"/>
      </w:r>
    </w:p>
    <w:p w14:paraId="68FFBAC0" w14:textId="6768CC5C" w:rsidR="00691F62" w:rsidRPr="00691F62" w:rsidRDefault="00691F62">
      <w:pPr>
        <w:pStyle w:val="Tabladeilustraciones"/>
        <w:rPr>
          <w:rFonts w:eastAsiaTheme="minorEastAsia"/>
          <w:i w:val="0"/>
          <w:noProof/>
          <w:color w:val="auto"/>
          <w:lang w:eastAsia="es-AR"/>
        </w:rPr>
      </w:pPr>
      <w:r w:rsidRPr="009A7453">
        <w:rPr>
          <w:noProof/>
          <w:color w:val="000000" w:themeColor="text1"/>
        </w:rPr>
        <w:t>Figure 6</w:t>
      </w:r>
      <w:r w:rsidRPr="00691F62">
        <w:rPr>
          <w:rFonts w:eastAsiaTheme="minorEastAsia"/>
          <w:i w:val="0"/>
          <w:noProof/>
          <w:color w:val="auto"/>
          <w:lang w:eastAsia="es-AR"/>
        </w:rPr>
        <w:tab/>
      </w:r>
      <w:r w:rsidRPr="009A7453">
        <w:rPr>
          <w:noProof/>
          <w:color w:val="000000" w:themeColor="text1"/>
        </w:rPr>
        <w:t>Negative effect of floating vegetation</w:t>
      </w:r>
      <w:r>
        <w:rPr>
          <w:noProof/>
        </w:rPr>
        <w:tab/>
      </w:r>
      <w:r>
        <w:rPr>
          <w:noProof/>
        </w:rPr>
        <w:fldChar w:fldCharType="begin"/>
      </w:r>
      <w:r>
        <w:rPr>
          <w:noProof/>
        </w:rPr>
        <w:instrText xml:space="preserve"> PAGEREF _Toc113812183 \h </w:instrText>
      </w:r>
      <w:r>
        <w:rPr>
          <w:noProof/>
        </w:rPr>
      </w:r>
      <w:r>
        <w:rPr>
          <w:noProof/>
        </w:rPr>
        <w:fldChar w:fldCharType="separate"/>
      </w:r>
      <w:r>
        <w:rPr>
          <w:noProof/>
        </w:rPr>
        <w:t>17</w:t>
      </w:r>
      <w:r>
        <w:rPr>
          <w:noProof/>
        </w:rPr>
        <w:fldChar w:fldCharType="end"/>
      </w:r>
    </w:p>
    <w:p w14:paraId="35AC4BAA" w14:textId="19BEEBF5" w:rsidR="00691F62" w:rsidRPr="00691F62" w:rsidRDefault="00691F62">
      <w:pPr>
        <w:pStyle w:val="Tabladeilustraciones"/>
        <w:rPr>
          <w:rFonts w:eastAsiaTheme="minorEastAsia"/>
          <w:i w:val="0"/>
          <w:noProof/>
          <w:color w:val="auto"/>
          <w:lang w:eastAsia="es-AR"/>
        </w:rPr>
      </w:pPr>
      <w:r w:rsidRPr="009A7453">
        <w:rPr>
          <w:noProof/>
          <w:color w:val="000000" w:themeColor="text1"/>
        </w:rPr>
        <w:t>Figure 7</w:t>
      </w:r>
      <w:r w:rsidRPr="00691F62">
        <w:rPr>
          <w:rFonts w:eastAsiaTheme="minorEastAsia"/>
          <w:i w:val="0"/>
          <w:noProof/>
          <w:color w:val="auto"/>
          <w:lang w:eastAsia="es-AR"/>
        </w:rPr>
        <w:tab/>
      </w:r>
      <w:r w:rsidRPr="009A7453">
        <w:rPr>
          <w:noProof/>
          <w:color w:val="000000" w:themeColor="text1"/>
        </w:rPr>
        <w:t>River coast flooded</w:t>
      </w:r>
      <w:r>
        <w:rPr>
          <w:noProof/>
        </w:rPr>
        <w:tab/>
      </w:r>
      <w:r>
        <w:rPr>
          <w:noProof/>
        </w:rPr>
        <w:fldChar w:fldCharType="begin"/>
      </w:r>
      <w:r>
        <w:rPr>
          <w:noProof/>
        </w:rPr>
        <w:instrText xml:space="preserve"> PAGEREF _Toc113812184 \h </w:instrText>
      </w:r>
      <w:r>
        <w:rPr>
          <w:noProof/>
        </w:rPr>
      </w:r>
      <w:r>
        <w:rPr>
          <w:noProof/>
        </w:rPr>
        <w:fldChar w:fldCharType="separate"/>
      </w:r>
      <w:r>
        <w:rPr>
          <w:noProof/>
        </w:rPr>
        <w:t>17</w:t>
      </w:r>
      <w:r>
        <w:rPr>
          <w:noProof/>
        </w:rPr>
        <w:fldChar w:fldCharType="end"/>
      </w:r>
    </w:p>
    <w:p w14:paraId="2DDF9286" w14:textId="632956BF" w:rsidR="00691F62" w:rsidRPr="00691F62" w:rsidRDefault="00691F62">
      <w:pPr>
        <w:pStyle w:val="Tabladeilustraciones"/>
        <w:rPr>
          <w:rFonts w:eastAsiaTheme="minorEastAsia"/>
          <w:i w:val="0"/>
          <w:noProof/>
          <w:color w:val="auto"/>
          <w:lang w:eastAsia="es-AR"/>
        </w:rPr>
      </w:pPr>
      <w:r w:rsidRPr="009A7453">
        <w:rPr>
          <w:noProof/>
          <w:color w:val="000000" w:themeColor="text1"/>
        </w:rPr>
        <w:t>Figure 8</w:t>
      </w:r>
      <w:r w:rsidRPr="00691F62">
        <w:rPr>
          <w:rFonts w:eastAsiaTheme="minorEastAsia"/>
          <w:i w:val="0"/>
          <w:noProof/>
          <w:color w:val="auto"/>
          <w:lang w:eastAsia="es-AR"/>
        </w:rPr>
        <w:tab/>
      </w:r>
      <w:r w:rsidRPr="009A7453">
        <w:rPr>
          <w:noProof/>
          <w:color w:val="000000" w:themeColor="text1"/>
        </w:rPr>
        <w:t>Kirke Channel and Amadeo Ferry</w:t>
      </w:r>
      <w:r>
        <w:rPr>
          <w:noProof/>
        </w:rPr>
        <w:tab/>
      </w:r>
      <w:r>
        <w:rPr>
          <w:noProof/>
        </w:rPr>
        <w:fldChar w:fldCharType="begin"/>
      </w:r>
      <w:r>
        <w:rPr>
          <w:noProof/>
        </w:rPr>
        <w:instrText xml:space="preserve"> PAGEREF _Toc113812185 \h </w:instrText>
      </w:r>
      <w:r>
        <w:rPr>
          <w:noProof/>
        </w:rPr>
      </w:r>
      <w:r>
        <w:rPr>
          <w:noProof/>
        </w:rPr>
        <w:fldChar w:fldCharType="separate"/>
      </w:r>
      <w:r>
        <w:rPr>
          <w:noProof/>
        </w:rPr>
        <w:t>18</w:t>
      </w:r>
      <w:r>
        <w:rPr>
          <w:noProof/>
        </w:rPr>
        <w:fldChar w:fldCharType="end"/>
      </w:r>
    </w:p>
    <w:p w14:paraId="7504E961" w14:textId="51AA0CDA" w:rsidR="00691F62" w:rsidRPr="00691F62" w:rsidRDefault="00691F62">
      <w:pPr>
        <w:pStyle w:val="Tabladeilustraciones"/>
        <w:rPr>
          <w:rFonts w:eastAsiaTheme="minorEastAsia"/>
          <w:i w:val="0"/>
          <w:noProof/>
          <w:color w:val="auto"/>
          <w:lang w:eastAsia="es-AR"/>
        </w:rPr>
      </w:pPr>
      <w:r w:rsidRPr="009A7453">
        <w:rPr>
          <w:noProof/>
          <w:color w:val="000000" w:themeColor="text1"/>
        </w:rPr>
        <w:t>Figure 9</w:t>
      </w:r>
      <w:r w:rsidRPr="00691F62">
        <w:rPr>
          <w:rFonts w:eastAsiaTheme="minorEastAsia"/>
          <w:i w:val="0"/>
          <w:noProof/>
          <w:color w:val="auto"/>
          <w:lang w:eastAsia="es-AR"/>
        </w:rPr>
        <w:tab/>
      </w:r>
      <w:r w:rsidRPr="009A7453">
        <w:rPr>
          <w:noProof/>
          <w:color w:val="000000" w:themeColor="text1"/>
        </w:rPr>
        <w:t>Erosion process at the coast</w:t>
      </w:r>
      <w:r>
        <w:rPr>
          <w:noProof/>
        </w:rPr>
        <w:tab/>
      </w:r>
      <w:r>
        <w:rPr>
          <w:noProof/>
        </w:rPr>
        <w:fldChar w:fldCharType="begin"/>
      </w:r>
      <w:r>
        <w:rPr>
          <w:noProof/>
        </w:rPr>
        <w:instrText xml:space="preserve"> PAGEREF _Toc113812186 \h </w:instrText>
      </w:r>
      <w:r>
        <w:rPr>
          <w:noProof/>
        </w:rPr>
      </w:r>
      <w:r>
        <w:rPr>
          <w:noProof/>
        </w:rPr>
        <w:fldChar w:fldCharType="separate"/>
      </w:r>
      <w:r>
        <w:rPr>
          <w:noProof/>
        </w:rPr>
        <w:t>19</w:t>
      </w:r>
      <w:r>
        <w:rPr>
          <w:noProof/>
        </w:rPr>
        <w:fldChar w:fldCharType="end"/>
      </w:r>
    </w:p>
    <w:p w14:paraId="587A321C" w14:textId="0214DC17" w:rsidR="00691F62" w:rsidRPr="00691F62" w:rsidRDefault="00691F62">
      <w:pPr>
        <w:pStyle w:val="Tabladeilustraciones"/>
        <w:rPr>
          <w:rFonts w:eastAsiaTheme="minorEastAsia"/>
          <w:i w:val="0"/>
          <w:noProof/>
          <w:color w:val="auto"/>
          <w:lang w:eastAsia="es-AR"/>
        </w:rPr>
      </w:pPr>
      <w:r w:rsidRPr="009A7453">
        <w:rPr>
          <w:noProof/>
          <w:color w:val="000000" w:themeColor="text1"/>
        </w:rPr>
        <w:t>Figure 10</w:t>
      </w:r>
      <w:r w:rsidRPr="00691F62">
        <w:rPr>
          <w:rFonts w:eastAsiaTheme="minorEastAsia"/>
          <w:i w:val="0"/>
          <w:noProof/>
          <w:color w:val="auto"/>
          <w:lang w:eastAsia="es-AR"/>
        </w:rPr>
        <w:tab/>
      </w:r>
      <w:r w:rsidRPr="009A7453">
        <w:rPr>
          <w:noProof/>
          <w:color w:val="000000" w:themeColor="text1"/>
        </w:rPr>
        <w:t>Lead Acid Batteries ageing curve in relation to the temperature</w:t>
      </w:r>
      <w:r>
        <w:rPr>
          <w:noProof/>
        </w:rPr>
        <w:tab/>
      </w:r>
      <w:r>
        <w:rPr>
          <w:noProof/>
        </w:rPr>
        <w:fldChar w:fldCharType="begin"/>
      </w:r>
      <w:r>
        <w:rPr>
          <w:noProof/>
        </w:rPr>
        <w:instrText xml:space="preserve"> PAGEREF _Toc113812187 \h </w:instrText>
      </w:r>
      <w:r>
        <w:rPr>
          <w:noProof/>
        </w:rPr>
      </w:r>
      <w:r>
        <w:rPr>
          <w:noProof/>
        </w:rPr>
        <w:fldChar w:fldCharType="separate"/>
      </w:r>
      <w:r>
        <w:rPr>
          <w:noProof/>
        </w:rPr>
        <w:t>21</w:t>
      </w:r>
      <w:r>
        <w:rPr>
          <w:noProof/>
        </w:rPr>
        <w:fldChar w:fldCharType="end"/>
      </w:r>
    </w:p>
    <w:p w14:paraId="62E15062" w14:textId="0A97E2DA" w:rsidR="00691F62" w:rsidRPr="00691F62" w:rsidRDefault="00691F62">
      <w:pPr>
        <w:pStyle w:val="Tabladeilustraciones"/>
        <w:rPr>
          <w:rFonts w:eastAsiaTheme="minorEastAsia"/>
          <w:i w:val="0"/>
          <w:noProof/>
          <w:color w:val="auto"/>
          <w:lang w:eastAsia="es-AR"/>
        </w:rPr>
      </w:pPr>
      <w:r w:rsidRPr="009A7453">
        <w:rPr>
          <w:noProof/>
          <w:color w:val="000000" w:themeColor="text1"/>
        </w:rPr>
        <w:t>Figure 11</w:t>
      </w:r>
      <w:r w:rsidRPr="00691F62">
        <w:rPr>
          <w:rFonts w:eastAsiaTheme="minorEastAsia"/>
          <w:i w:val="0"/>
          <w:noProof/>
          <w:color w:val="auto"/>
          <w:lang w:eastAsia="es-AR"/>
        </w:rPr>
        <w:tab/>
      </w:r>
      <w:r w:rsidRPr="009A7453">
        <w:rPr>
          <w:noProof/>
          <w:color w:val="000000" w:themeColor="text1"/>
        </w:rPr>
        <w:t>High Ultra Violet effect on red buoy</w:t>
      </w:r>
      <w:r>
        <w:rPr>
          <w:noProof/>
        </w:rPr>
        <w:tab/>
      </w:r>
      <w:r>
        <w:rPr>
          <w:noProof/>
        </w:rPr>
        <w:fldChar w:fldCharType="begin"/>
      </w:r>
      <w:r>
        <w:rPr>
          <w:noProof/>
        </w:rPr>
        <w:instrText xml:space="preserve"> PAGEREF _Toc113812188 \h </w:instrText>
      </w:r>
      <w:r>
        <w:rPr>
          <w:noProof/>
        </w:rPr>
      </w:r>
      <w:r>
        <w:rPr>
          <w:noProof/>
        </w:rPr>
        <w:fldChar w:fldCharType="separate"/>
      </w:r>
      <w:r>
        <w:rPr>
          <w:noProof/>
        </w:rPr>
        <w:t>22</w:t>
      </w:r>
      <w:r>
        <w:rPr>
          <w:noProof/>
        </w:rPr>
        <w:fldChar w:fldCharType="end"/>
      </w:r>
    </w:p>
    <w:p w14:paraId="78D5B53C" w14:textId="6814A6A8" w:rsidR="00691F62" w:rsidRPr="00691F62" w:rsidRDefault="00691F62">
      <w:pPr>
        <w:pStyle w:val="Tabladeilustraciones"/>
        <w:rPr>
          <w:rFonts w:eastAsiaTheme="minorEastAsia"/>
          <w:i w:val="0"/>
          <w:noProof/>
          <w:color w:val="auto"/>
          <w:lang w:eastAsia="es-AR"/>
        </w:rPr>
      </w:pPr>
      <w:r w:rsidRPr="009A7453">
        <w:rPr>
          <w:noProof/>
          <w:color w:val="000000" w:themeColor="text1"/>
        </w:rPr>
        <w:t>Figure 12</w:t>
      </w:r>
      <w:r w:rsidRPr="00691F62">
        <w:rPr>
          <w:rFonts w:eastAsiaTheme="minorEastAsia"/>
          <w:i w:val="0"/>
          <w:noProof/>
          <w:color w:val="auto"/>
          <w:lang w:eastAsia="es-AR"/>
        </w:rPr>
        <w:tab/>
      </w:r>
      <w:r w:rsidRPr="009A7453">
        <w:rPr>
          <w:noProof/>
          <w:color w:val="000000" w:themeColor="text1"/>
        </w:rPr>
        <w:t>Effect of ice on buoys</w:t>
      </w:r>
      <w:r>
        <w:rPr>
          <w:noProof/>
        </w:rPr>
        <w:tab/>
      </w:r>
      <w:r>
        <w:rPr>
          <w:noProof/>
        </w:rPr>
        <w:fldChar w:fldCharType="begin"/>
      </w:r>
      <w:r>
        <w:rPr>
          <w:noProof/>
        </w:rPr>
        <w:instrText xml:space="preserve"> PAGEREF _Toc113812189 \h </w:instrText>
      </w:r>
      <w:r>
        <w:rPr>
          <w:noProof/>
        </w:rPr>
      </w:r>
      <w:r>
        <w:rPr>
          <w:noProof/>
        </w:rPr>
        <w:fldChar w:fldCharType="separate"/>
      </w:r>
      <w:r>
        <w:rPr>
          <w:noProof/>
        </w:rPr>
        <w:t>23</w:t>
      </w:r>
      <w:r>
        <w:rPr>
          <w:noProof/>
        </w:rPr>
        <w:fldChar w:fldCharType="end"/>
      </w:r>
    </w:p>
    <w:p w14:paraId="3996C5BE" w14:textId="216820FF" w:rsidR="00691F62" w:rsidRPr="00691F62" w:rsidRDefault="00691F62">
      <w:pPr>
        <w:pStyle w:val="Tabladeilustraciones"/>
        <w:rPr>
          <w:rFonts w:eastAsiaTheme="minorEastAsia"/>
          <w:i w:val="0"/>
          <w:noProof/>
          <w:color w:val="auto"/>
          <w:lang w:eastAsia="es-AR"/>
        </w:rPr>
      </w:pPr>
      <w:r w:rsidRPr="009A7453">
        <w:rPr>
          <w:noProof/>
          <w:color w:val="000000" w:themeColor="text1"/>
        </w:rPr>
        <w:t>Figure 13</w:t>
      </w:r>
      <w:r w:rsidRPr="00691F62">
        <w:rPr>
          <w:rFonts w:eastAsiaTheme="minorEastAsia"/>
          <w:i w:val="0"/>
          <w:noProof/>
          <w:color w:val="auto"/>
          <w:lang w:eastAsia="es-AR"/>
        </w:rPr>
        <w:tab/>
      </w:r>
      <w:r w:rsidRPr="009A7453">
        <w:rPr>
          <w:noProof/>
          <w:color w:val="000000" w:themeColor="text1"/>
        </w:rPr>
        <w:t>ICE incidence on AtoN structure</w:t>
      </w:r>
      <w:r>
        <w:rPr>
          <w:noProof/>
        </w:rPr>
        <w:tab/>
      </w:r>
      <w:r>
        <w:rPr>
          <w:noProof/>
        </w:rPr>
        <w:fldChar w:fldCharType="begin"/>
      </w:r>
      <w:r>
        <w:rPr>
          <w:noProof/>
        </w:rPr>
        <w:instrText xml:space="preserve"> PAGEREF _Toc113812190 \h </w:instrText>
      </w:r>
      <w:r>
        <w:rPr>
          <w:noProof/>
        </w:rPr>
      </w:r>
      <w:r>
        <w:rPr>
          <w:noProof/>
        </w:rPr>
        <w:fldChar w:fldCharType="separate"/>
      </w:r>
      <w:r>
        <w:rPr>
          <w:noProof/>
        </w:rPr>
        <w:t>23</w:t>
      </w:r>
      <w:r>
        <w:rPr>
          <w:noProof/>
        </w:rPr>
        <w:fldChar w:fldCharType="end"/>
      </w:r>
    </w:p>
    <w:p w14:paraId="682CE91B" w14:textId="4E6CB116" w:rsidR="00691F62" w:rsidRPr="00691F62" w:rsidRDefault="00691F62">
      <w:pPr>
        <w:pStyle w:val="Tabladeilustraciones"/>
        <w:rPr>
          <w:rFonts w:eastAsiaTheme="minorEastAsia"/>
          <w:i w:val="0"/>
          <w:noProof/>
          <w:color w:val="auto"/>
          <w:lang w:eastAsia="es-AR"/>
        </w:rPr>
      </w:pPr>
      <w:r w:rsidRPr="009A7453">
        <w:rPr>
          <w:noProof/>
          <w:color w:val="000000" w:themeColor="text1"/>
        </w:rPr>
        <w:lastRenderedPageBreak/>
        <w:t>Figure 14</w:t>
      </w:r>
      <w:r w:rsidRPr="00691F62">
        <w:rPr>
          <w:rFonts w:eastAsiaTheme="minorEastAsia"/>
          <w:i w:val="0"/>
          <w:noProof/>
          <w:color w:val="auto"/>
          <w:lang w:eastAsia="es-AR"/>
        </w:rPr>
        <w:tab/>
      </w:r>
      <w:r w:rsidRPr="009A7453">
        <w:rPr>
          <w:noProof/>
          <w:color w:val="000000" w:themeColor="text1"/>
        </w:rPr>
        <w:t>Port entrance mark covered by ice - Safety rail bent by ice on Tallinnamadal lighthouse</w:t>
      </w:r>
      <w:r>
        <w:rPr>
          <w:noProof/>
        </w:rPr>
        <w:tab/>
      </w:r>
      <w:r>
        <w:rPr>
          <w:noProof/>
        </w:rPr>
        <w:fldChar w:fldCharType="begin"/>
      </w:r>
      <w:r>
        <w:rPr>
          <w:noProof/>
        </w:rPr>
        <w:instrText xml:space="preserve"> PAGEREF _Toc113812191 \h </w:instrText>
      </w:r>
      <w:r>
        <w:rPr>
          <w:noProof/>
        </w:rPr>
      </w:r>
      <w:r>
        <w:rPr>
          <w:noProof/>
        </w:rPr>
        <w:fldChar w:fldCharType="separate"/>
      </w:r>
      <w:r>
        <w:rPr>
          <w:noProof/>
        </w:rPr>
        <w:t>24</w:t>
      </w:r>
      <w:r>
        <w:rPr>
          <w:noProof/>
        </w:rPr>
        <w:fldChar w:fldCharType="end"/>
      </w:r>
    </w:p>
    <w:p w14:paraId="1DF79DE8" w14:textId="7AD5863F" w:rsidR="00691F62" w:rsidRPr="00691F62" w:rsidRDefault="00691F62">
      <w:pPr>
        <w:pStyle w:val="Tabladeilustraciones"/>
        <w:rPr>
          <w:rFonts w:eastAsiaTheme="minorEastAsia"/>
          <w:i w:val="0"/>
          <w:noProof/>
          <w:color w:val="auto"/>
          <w:lang w:eastAsia="es-AR"/>
        </w:rPr>
      </w:pPr>
      <w:r w:rsidRPr="009A7453">
        <w:rPr>
          <w:noProof/>
          <w:color w:val="000000" w:themeColor="text1"/>
        </w:rPr>
        <w:t>Figure 15</w:t>
      </w:r>
      <w:r w:rsidRPr="00691F62">
        <w:rPr>
          <w:rFonts w:eastAsiaTheme="minorEastAsia"/>
          <w:i w:val="0"/>
          <w:noProof/>
          <w:color w:val="auto"/>
          <w:lang w:eastAsia="es-AR"/>
        </w:rPr>
        <w:tab/>
      </w:r>
      <w:r w:rsidRPr="009A7453">
        <w:rPr>
          <w:noProof/>
          <w:color w:val="000000" w:themeColor="text1"/>
        </w:rPr>
        <w:t>A buoy with ice protection over polycarbonate cupola - Reinforcement ribs on steel buoy - Damaged plastic ice buoy without foam to support it's structure</w:t>
      </w:r>
      <w:r>
        <w:rPr>
          <w:noProof/>
        </w:rPr>
        <w:tab/>
      </w:r>
      <w:r>
        <w:rPr>
          <w:noProof/>
        </w:rPr>
        <w:fldChar w:fldCharType="begin"/>
      </w:r>
      <w:r>
        <w:rPr>
          <w:noProof/>
        </w:rPr>
        <w:instrText xml:space="preserve"> PAGEREF _Toc113812192 \h </w:instrText>
      </w:r>
      <w:r>
        <w:rPr>
          <w:noProof/>
        </w:rPr>
      </w:r>
      <w:r>
        <w:rPr>
          <w:noProof/>
        </w:rPr>
        <w:fldChar w:fldCharType="separate"/>
      </w:r>
      <w:r>
        <w:rPr>
          <w:noProof/>
        </w:rPr>
        <w:t>25</w:t>
      </w:r>
      <w:r>
        <w:rPr>
          <w:noProof/>
        </w:rPr>
        <w:fldChar w:fldCharType="end"/>
      </w:r>
    </w:p>
    <w:p w14:paraId="3F7192BD" w14:textId="3587478A" w:rsidR="00691F62" w:rsidRPr="00691F62" w:rsidRDefault="00691F62">
      <w:pPr>
        <w:pStyle w:val="Tabladeilustraciones"/>
        <w:rPr>
          <w:rFonts w:eastAsiaTheme="minorEastAsia"/>
          <w:i w:val="0"/>
          <w:noProof/>
          <w:color w:val="auto"/>
          <w:lang w:eastAsia="es-AR"/>
        </w:rPr>
      </w:pPr>
      <w:r w:rsidRPr="009A7453">
        <w:rPr>
          <w:noProof/>
          <w:color w:val="000000" w:themeColor="text1"/>
          <w:lang w:val="en-US" w:eastAsia="zh-CN"/>
        </w:rPr>
        <w:t>Figure 16</w:t>
      </w:r>
      <w:r w:rsidRPr="00691F62">
        <w:rPr>
          <w:rFonts w:eastAsiaTheme="minorEastAsia"/>
          <w:i w:val="0"/>
          <w:noProof/>
          <w:color w:val="auto"/>
          <w:lang w:eastAsia="es-AR"/>
        </w:rPr>
        <w:tab/>
      </w:r>
      <w:r w:rsidRPr="009A7453">
        <w:rPr>
          <w:noProof/>
          <w:color w:val="000000" w:themeColor="text1"/>
        </w:rPr>
        <w:t>Appearance                              Skeleton</w:t>
      </w:r>
      <w:r>
        <w:rPr>
          <w:noProof/>
        </w:rPr>
        <w:tab/>
      </w:r>
      <w:r>
        <w:rPr>
          <w:noProof/>
        </w:rPr>
        <w:fldChar w:fldCharType="begin"/>
      </w:r>
      <w:r>
        <w:rPr>
          <w:noProof/>
        </w:rPr>
        <w:instrText xml:space="preserve"> PAGEREF _Toc113812193 \h </w:instrText>
      </w:r>
      <w:r>
        <w:rPr>
          <w:noProof/>
        </w:rPr>
      </w:r>
      <w:r>
        <w:rPr>
          <w:noProof/>
        </w:rPr>
        <w:fldChar w:fldCharType="separate"/>
      </w:r>
      <w:r>
        <w:rPr>
          <w:noProof/>
        </w:rPr>
        <w:t>25</w:t>
      </w:r>
      <w:r>
        <w:rPr>
          <w:noProof/>
        </w:rPr>
        <w:fldChar w:fldCharType="end"/>
      </w:r>
    </w:p>
    <w:p w14:paraId="0317451D" w14:textId="4534AB75" w:rsidR="00691F62" w:rsidRPr="00691F62" w:rsidRDefault="00691F62">
      <w:pPr>
        <w:pStyle w:val="Tabladeilustraciones"/>
        <w:rPr>
          <w:rFonts w:eastAsiaTheme="minorEastAsia"/>
          <w:i w:val="0"/>
          <w:noProof/>
          <w:color w:val="auto"/>
          <w:lang w:eastAsia="es-AR"/>
        </w:rPr>
      </w:pPr>
      <w:r w:rsidRPr="009A7453">
        <w:rPr>
          <w:noProof/>
          <w:color w:val="000000" w:themeColor="text1"/>
        </w:rPr>
        <w:t>Figure 17</w:t>
      </w:r>
      <w:r w:rsidRPr="00691F62">
        <w:rPr>
          <w:rFonts w:eastAsiaTheme="minorEastAsia"/>
          <w:i w:val="0"/>
          <w:noProof/>
          <w:color w:val="auto"/>
          <w:lang w:eastAsia="es-AR"/>
        </w:rPr>
        <w:tab/>
      </w:r>
      <w:r w:rsidRPr="009A7453">
        <w:rPr>
          <w:noProof/>
          <w:color w:val="000000" w:themeColor="text1"/>
        </w:rPr>
        <w:t>Presence of fog in a waterway</w:t>
      </w:r>
      <w:r>
        <w:rPr>
          <w:noProof/>
        </w:rPr>
        <w:tab/>
      </w:r>
      <w:r>
        <w:rPr>
          <w:noProof/>
        </w:rPr>
        <w:fldChar w:fldCharType="begin"/>
      </w:r>
      <w:r>
        <w:rPr>
          <w:noProof/>
        </w:rPr>
        <w:instrText xml:space="preserve"> PAGEREF _Toc113812194 \h </w:instrText>
      </w:r>
      <w:r>
        <w:rPr>
          <w:noProof/>
        </w:rPr>
      </w:r>
      <w:r>
        <w:rPr>
          <w:noProof/>
        </w:rPr>
        <w:fldChar w:fldCharType="separate"/>
      </w:r>
      <w:r>
        <w:rPr>
          <w:noProof/>
        </w:rPr>
        <w:t>26</w:t>
      </w:r>
      <w:r>
        <w:rPr>
          <w:noProof/>
        </w:rPr>
        <w:fldChar w:fldCharType="end"/>
      </w:r>
    </w:p>
    <w:p w14:paraId="2EC324F4" w14:textId="66CEAA4D" w:rsidR="00691F62" w:rsidRPr="00691F62" w:rsidRDefault="00691F62">
      <w:pPr>
        <w:pStyle w:val="Tabladeilustraciones"/>
        <w:rPr>
          <w:rFonts w:eastAsiaTheme="minorEastAsia"/>
          <w:i w:val="0"/>
          <w:noProof/>
          <w:color w:val="auto"/>
          <w:lang w:eastAsia="es-AR"/>
        </w:rPr>
      </w:pPr>
      <w:r w:rsidRPr="009A7453">
        <w:rPr>
          <w:noProof/>
          <w:color w:val="000000" w:themeColor="text1"/>
        </w:rPr>
        <w:t>Figure 18</w:t>
      </w:r>
      <w:r w:rsidRPr="00691F62">
        <w:rPr>
          <w:rFonts w:eastAsiaTheme="minorEastAsia"/>
          <w:i w:val="0"/>
          <w:noProof/>
          <w:color w:val="auto"/>
          <w:lang w:eastAsia="es-AR"/>
        </w:rPr>
        <w:tab/>
      </w:r>
      <w:r w:rsidRPr="009A7453">
        <w:rPr>
          <w:noProof/>
          <w:color w:val="000000" w:themeColor="text1"/>
        </w:rPr>
        <w:t>Presence of fog dust on AtoN device</w:t>
      </w:r>
      <w:r>
        <w:rPr>
          <w:noProof/>
        </w:rPr>
        <w:tab/>
      </w:r>
      <w:r>
        <w:rPr>
          <w:noProof/>
        </w:rPr>
        <w:fldChar w:fldCharType="begin"/>
      </w:r>
      <w:r>
        <w:rPr>
          <w:noProof/>
        </w:rPr>
        <w:instrText xml:space="preserve"> PAGEREF _Toc113812195 \h </w:instrText>
      </w:r>
      <w:r>
        <w:rPr>
          <w:noProof/>
        </w:rPr>
      </w:r>
      <w:r>
        <w:rPr>
          <w:noProof/>
        </w:rPr>
        <w:fldChar w:fldCharType="separate"/>
      </w:r>
      <w:r>
        <w:rPr>
          <w:noProof/>
        </w:rPr>
        <w:t>27</w:t>
      </w:r>
      <w:r>
        <w:rPr>
          <w:noProof/>
        </w:rPr>
        <w:fldChar w:fldCharType="end"/>
      </w:r>
    </w:p>
    <w:p w14:paraId="0F6D800F" w14:textId="28BCFCDD" w:rsidR="00691F62" w:rsidRPr="00691F62" w:rsidRDefault="00691F62">
      <w:pPr>
        <w:pStyle w:val="Tabladeilustraciones"/>
        <w:rPr>
          <w:rFonts w:eastAsiaTheme="minorEastAsia"/>
          <w:i w:val="0"/>
          <w:noProof/>
          <w:color w:val="auto"/>
          <w:lang w:eastAsia="es-AR"/>
        </w:rPr>
      </w:pPr>
      <w:r w:rsidRPr="009A7453">
        <w:rPr>
          <w:noProof/>
          <w:color w:val="000000" w:themeColor="text1"/>
        </w:rPr>
        <w:t>Figure 19</w:t>
      </w:r>
      <w:r w:rsidRPr="00691F62">
        <w:rPr>
          <w:rFonts w:eastAsiaTheme="minorEastAsia"/>
          <w:i w:val="0"/>
          <w:noProof/>
          <w:color w:val="auto"/>
          <w:lang w:eastAsia="es-AR"/>
        </w:rPr>
        <w:tab/>
      </w:r>
      <w:r w:rsidRPr="009A7453">
        <w:rPr>
          <w:noProof/>
          <w:color w:val="000000" w:themeColor="text1"/>
        </w:rPr>
        <w:t>Presence of smoke in a waterway</w:t>
      </w:r>
      <w:r>
        <w:rPr>
          <w:noProof/>
        </w:rPr>
        <w:tab/>
      </w:r>
      <w:r>
        <w:rPr>
          <w:noProof/>
        </w:rPr>
        <w:fldChar w:fldCharType="begin"/>
      </w:r>
      <w:r>
        <w:rPr>
          <w:noProof/>
        </w:rPr>
        <w:instrText xml:space="preserve"> PAGEREF _Toc113812196 \h </w:instrText>
      </w:r>
      <w:r>
        <w:rPr>
          <w:noProof/>
        </w:rPr>
      </w:r>
      <w:r>
        <w:rPr>
          <w:noProof/>
        </w:rPr>
        <w:fldChar w:fldCharType="separate"/>
      </w:r>
      <w:r>
        <w:rPr>
          <w:noProof/>
        </w:rPr>
        <w:t>27</w:t>
      </w:r>
      <w:r>
        <w:rPr>
          <w:noProof/>
        </w:rPr>
        <w:fldChar w:fldCharType="end"/>
      </w:r>
    </w:p>
    <w:p w14:paraId="76D67AA4" w14:textId="563FF376" w:rsidR="00691F62" w:rsidRPr="00691F62" w:rsidRDefault="00691F62">
      <w:pPr>
        <w:pStyle w:val="Tabladeilustraciones"/>
        <w:rPr>
          <w:rFonts w:eastAsiaTheme="minorEastAsia"/>
          <w:i w:val="0"/>
          <w:noProof/>
          <w:color w:val="auto"/>
          <w:lang w:eastAsia="es-AR"/>
        </w:rPr>
      </w:pPr>
      <w:r w:rsidRPr="009A7453">
        <w:rPr>
          <w:noProof/>
          <w:color w:val="000000" w:themeColor="text1"/>
        </w:rPr>
        <w:t>Figure 20</w:t>
      </w:r>
      <w:r w:rsidRPr="00691F62">
        <w:rPr>
          <w:rFonts w:eastAsiaTheme="minorEastAsia"/>
          <w:i w:val="0"/>
          <w:noProof/>
          <w:color w:val="auto"/>
          <w:lang w:eastAsia="es-AR"/>
        </w:rPr>
        <w:tab/>
      </w:r>
      <w:r w:rsidRPr="009A7453">
        <w:rPr>
          <w:noProof/>
          <w:color w:val="000000" w:themeColor="text1"/>
        </w:rPr>
        <w:t>Fog bank</w:t>
      </w:r>
      <w:r>
        <w:rPr>
          <w:noProof/>
        </w:rPr>
        <w:tab/>
      </w:r>
      <w:r>
        <w:rPr>
          <w:noProof/>
        </w:rPr>
        <w:fldChar w:fldCharType="begin"/>
      </w:r>
      <w:r>
        <w:rPr>
          <w:noProof/>
        </w:rPr>
        <w:instrText xml:space="preserve"> PAGEREF _Toc113812197 \h </w:instrText>
      </w:r>
      <w:r>
        <w:rPr>
          <w:noProof/>
        </w:rPr>
      </w:r>
      <w:r>
        <w:rPr>
          <w:noProof/>
        </w:rPr>
        <w:fldChar w:fldCharType="separate"/>
      </w:r>
      <w:r>
        <w:rPr>
          <w:noProof/>
        </w:rPr>
        <w:t>28</w:t>
      </w:r>
      <w:r>
        <w:rPr>
          <w:noProof/>
        </w:rPr>
        <w:fldChar w:fldCharType="end"/>
      </w:r>
    </w:p>
    <w:p w14:paraId="1D2BD274" w14:textId="23E4443C" w:rsidR="00691F62" w:rsidRPr="00691F62" w:rsidRDefault="00691F62">
      <w:pPr>
        <w:pStyle w:val="Tabladeilustraciones"/>
        <w:rPr>
          <w:rFonts w:eastAsiaTheme="minorEastAsia"/>
          <w:i w:val="0"/>
          <w:noProof/>
          <w:color w:val="auto"/>
          <w:lang w:eastAsia="es-AR"/>
        </w:rPr>
      </w:pPr>
      <w:r w:rsidRPr="009A7453">
        <w:rPr>
          <w:noProof/>
          <w:color w:val="000000" w:themeColor="text1"/>
        </w:rPr>
        <w:t>Figure 21</w:t>
      </w:r>
      <w:r w:rsidRPr="00691F62">
        <w:rPr>
          <w:rFonts w:eastAsiaTheme="minorEastAsia"/>
          <w:i w:val="0"/>
          <w:noProof/>
          <w:color w:val="auto"/>
          <w:lang w:eastAsia="es-AR"/>
        </w:rPr>
        <w:tab/>
      </w:r>
      <w:r w:rsidRPr="009A7453">
        <w:rPr>
          <w:noProof/>
          <w:color w:val="000000" w:themeColor="text1"/>
        </w:rPr>
        <w:t>Abrasion chain</w:t>
      </w:r>
      <w:r>
        <w:rPr>
          <w:noProof/>
        </w:rPr>
        <w:tab/>
      </w:r>
      <w:r>
        <w:rPr>
          <w:noProof/>
        </w:rPr>
        <w:fldChar w:fldCharType="begin"/>
      </w:r>
      <w:r>
        <w:rPr>
          <w:noProof/>
        </w:rPr>
        <w:instrText xml:space="preserve"> PAGEREF _Toc113812198 \h </w:instrText>
      </w:r>
      <w:r>
        <w:rPr>
          <w:noProof/>
        </w:rPr>
      </w:r>
      <w:r>
        <w:rPr>
          <w:noProof/>
        </w:rPr>
        <w:fldChar w:fldCharType="separate"/>
      </w:r>
      <w:r>
        <w:rPr>
          <w:noProof/>
        </w:rPr>
        <w:t>30</w:t>
      </w:r>
      <w:r>
        <w:rPr>
          <w:noProof/>
        </w:rPr>
        <w:fldChar w:fldCharType="end"/>
      </w:r>
    </w:p>
    <w:p w14:paraId="35355CC5" w14:textId="3570E77D" w:rsidR="00691F62" w:rsidRPr="00691F62" w:rsidRDefault="00691F62">
      <w:pPr>
        <w:pStyle w:val="Tabladeilustraciones"/>
        <w:rPr>
          <w:rFonts w:eastAsiaTheme="minorEastAsia"/>
          <w:i w:val="0"/>
          <w:noProof/>
          <w:color w:val="auto"/>
          <w:lang w:eastAsia="es-AR"/>
        </w:rPr>
      </w:pPr>
      <w:r w:rsidRPr="009A7453">
        <w:rPr>
          <w:noProof/>
          <w:color w:val="000000" w:themeColor="text1"/>
        </w:rPr>
        <w:t>Figure 22</w:t>
      </w:r>
      <w:r w:rsidRPr="00691F62">
        <w:rPr>
          <w:rFonts w:eastAsiaTheme="minorEastAsia"/>
          <w:i w:val="0"/>
          <w:noProof/>
          <w:color w:val="auto"/>
          <w:lang w:eastAsia="es-AR"/>
        </w:rPr>
        <w:tab/>
      </w:r>
      <w:r w:rsidRPr="009A7453">
        <w:rPr>
          <w:noProof/>
          <w:color w:val="000000" w:themeColor="text1"/>
        </w:rPr>
        <w:t>Marine growth</w:t>
      </w:r>
      <w:r>
        <w:rPr>
          <w:noProof/>
        </w:rPr>
        <w:tab/>
      </w:r>
      <w:r>
        <w:rPr>
          <w:noProof/>
        </w:rPr>
        <w:fldChar w:fldCharType="begin"/>
      </w:r>
      <w:r>
        <w:rPr>
          <w:noProof/>
        </w:rPr>
        <w:instrText xml:space="preserve"> PAGEREF _Toc113812199 \h </w:instrText>
      </w:r>
      <w:r>
        <w:rPr>
          <w:noProof/>
        </w:rPr>
      </w:r>
      <w:r>
        <w:rPr>
          <w:noProof/>
        </w:rPr>
        <w:fldChar w:fldCharType="separate"/>
      </w:r>
      <w:r>
        <w:rPr>
          <w:noProof/>
        </w:rPr>
        <w:t>30</w:t>
      </w:r>
      <w:r>
        <w:rPr>
          <w:noProof/>
        </w:rPr>
        <w:fldChar w:fldCharType="end"/>
      </w:r>
    </w:p>
    <w:p w14:paraId="5B34C6FC" w14:textId="3094D546" w:rsidR="00691F62" w:rsidRPr="00691F62" w:rsidRDefault="00691F62">
      <w:pPr>
        <w:pStyle w:val="Tabladeilustraciones"/>
        <w:rPr>
          <w:rFonts w:eastAsiaTheme="minorEastAsia"/>
          <w:i w:val="0"/>
          <w:noProof/>
          <w:color w:val="auto"/>
          <w:lang w:eastAsia="es-AR"/>
        </w:rPr>
      </w:pPr>
      <w:r w:rsidRPr="009A7453">
        <w:rPr>
          <w:noProof/>
          <w:color w:val="000000" w:themeColor="text1"/>
        </w:rPr>
        <w:t>Figure 23</w:t>
      </w:r>
      <w:r w:rsidRPr="00691F62">
        <w:rPr>
          <w:rFonts w:eastAsiaTheme="minorEastAsia"/>
          <w:i w:val="0"/>
          <w:noProof/>
          <w:color w:val="auto"/>
          <w:lang w:eastAsia="es-AR"/>
        </w:rPr>
        <w:tab/>
      </w:r>
      <w:r w:rsidRPr="009A7453">
        <w:rPr>
          <w:noProof/>
          <w:color w:val="000000" w:themeColor="text1"/>
        </w:rPr>
        <w:t>Bird fouling on buoys</w:t>
      </w:r>
      <w:r>
        <w:rPr>
          <w:noProof/>
        </w:rPr>
        <w:tab/>
      </w:r>
      <w:r>
        <w:rPr>
          <w:noProof/>
        </w:rPr>
        <w:fldChar w:fldCharType="begin"/>
      </w:r>
      <w:r>
        <w:rPr>
          <w:noProof/>
        </w:rPr>
        <w:instrText xml:space="preserve"> PAGEREF _Toc113812200 \h </w:instrText>
      </w:r>
      <w:r>
        <w:rPr>
          <w:noProof/>
        </w:rPr>
      </w:r>
      <w:r>
        <w:rPr>
          <w:noProof/>
        </w:rPr>
        <w:fldChar w:fldCharType="separate"/>
      </w:r>
      <w:r>
        <w:rPr>
          <w:noProof/>
        </w:rPr>
        <w:t>31</w:t>
      </w:r>
      <w:r>
        <w:rPr>
          <w:noProof/>
        </w:rPr>
        <w:fldChar w:fldCharType="end"/>
      </w:r>
    </w:p>
    <w:p w14:paraId="12C28E16" w14:textId="611B4DC9" w:rsidR="00691F62" w:rsidRPr="00691F62" w:rsidRDefault="00691F62">
      <w:pPr>
        <w:pStyle w:val="Tabladeilustraciones"/>
        <w:rPr>
          <w:rFonts w:eastAsiaTheme="minorEastAsia"/>
          <w:i w:val="0"/>
          <w:noProof/>
          <w:color w:val="auto"/>
          <w:lang w:eastAsia="es-AR"/>
        </w:rPr>
      </w:pPr>
      <w:r w:rsidRPr="009A7453">
        <w:rPr>
          <w:noProof/>
          <w:color w:val="000000" w:themeColor="text1"/>
        </w:rPr>
        <w:t>Figure 24</w:t>
      </w:r>
      <w:r w:rsidRPr="00691F62">
        <w:rPr>
          <w:rFonts w:eastAsiaTheme="minorEastAsia"/>
          <w:i w:val="0"/>
          <w:noProof/>
          <w:color w:val="auto"/>
          <w:lang w:eastAsia="es-AR"/>
        </w:rPr>
        <w:tab/>
      </w:r>
      <w:r w:rsidRPr="009A7453">
        <w:rPr>
          <w:noProof/>
          <w:color w:val="000000" w:themeColor="text1"/>
        </w:rPr>
        <w:t>A</w:t>
      </w:r>
      <w:r w:rsidRPr="009A7453">
        <w:rPr>
          <w:rFonts w:eastAsiaTheme="minorEastAsia"/>
          <w:noProof/>
          <w:color w:val="000000" w:themeColor="text1"/>
        </w:rPr>
        <w:t>nt graffiti product</w:t>
      </w:r>
      <w:r w:rsidRPr="009A7453">
        <w:rPr>
          <w:noProof/>
          <w:color w:val="000000" w:themeColor="text1"/>
        </w:rPr>
        <w:t xml:space="preserve"> application over the surface color</w:t>
      </w:r>
      <w:r>
        <w:rPr>
          <w:noProof/>
        </w:rPr>
        <w:tab/>
      </w:r>
      <w:r>
        <w:rPr>
          <w:noProof/>
        </w:rPr>
        <w:fldChar w:fldCharType="begin"/>
      </w:r>
      <w:r>
        <w:rPr>
          <w:noProof/>
        </w:rPr>
        <w:instrText xml:space="preserve"> PAGEREF _Toc113812201 \h </w:instrText>
      </w:r>
      <w:r>
        <w:rPr>
          <w:noProof/>
        </w:rPr>
      </w:r>
      <w:r>
        <w:rPr>
          <w:noProof/>
        </w:rPr>
        <w:fldChar w:fldCharType="separate"/>
      </w:r>
      <w:r>
        <w:rPr>
          <w:noProof/>
        </w:rPr>
        <w:t>32</w:t>
      </w:r>
      <w:r>
        <w:rPr>
          <w:noProof/>
        </w:rPr>
        <w:fldChar w:fldCharType="end"/>
      </w:r>
    </w:p>
    <w:p w14:paraId="4CD1A1FB" w14:textId="48216A62" w:rsidR="00691F62" w:rsidRPr="00691F62" w:rsidRDefault="00691F62">
      <w:pPr>
        <w:pStyle w:val="Tabladeilustraciones"/>
        <w:rPr>
          <w:rFonts w:eastAsiaTheme="minorEastAsia"/>
          <w:i w:val="0"/>
          <w:noProof/>
          <w:color w:val="auto"/>
          <w:lang w:eastAsia="es-AR"/>
        </w:rPr>
      </w:pPr>
      <w:r w:rsidRPr="009A7453">
        <w:rPr>
          <w:noProof/>
          <w:color w:val="000000" w:themeColor="text1"/>
        </w:rPr>
        <w:t>Figure 25</w:t>
      </w:r>
      <w:r w:rsidRPr="00691F62">
        <w:rPr>
          <w:rFonts w:eastAsiaTheme="minorEastAsia"/>
          <w:i w:val="0"/>
          <w:noProof/>
          <w:color w:val="auto"/>
          <w:lang w:eastAsia="es-AR"/>
        </w:rPr>
        <w:tab/>
      </w:r>
      <w:r w:rsidRPr="009A7453">
        <w:rPr>
          <w:noProof/>
          <w:color w:val="000000" w:themeColor="text1"/>
        </w:rPr>
        <w:t>Risk on maintenance task buoy</w:t>
      </w:r>
      <w:r>
        <w:rPr>
          <w:noProof/>
        </w:rPr>
        <w:tab/>
      </w:r>
      <w:r>
        <w:rPr>
          <w:noProof/>
        </w:rPr>
        <w:fldChar w:fldCharType="begin"/>
      </w:r>
      <w:r>
        <w:rPr>
          <w:noProof/>
        </w:rPr>
        <w:instrText xml:space="preserve"> PAGEREF _Toc113812202 \h </w:instrText>
      </w:r>
      <w:r>
        <w:rPr>
          <w:noProof/>
        </w:rPr>
      </w:r>
      <w:r>
        <w:rPr>
          <w:noProof/>
        </w:rPr>
        <w:fldChar w:fldCharType="separate"/>
      </w:r>
      <w:r>
        <w:rPr>
          <w:noProof/>
        </w:rPr>
        <w:t>33</w:t>
      </w:r>
      <w:r>
        <w:rPr>
          <w:noProof/>
        </w:rPr>
        <w:fldChar w:fldCharType="end"/>
      </w:r>
    </w:p>
    <w:p w14:paraId="2E7C644A" w14:textId="213FF8AC" w:rsidR="005E4659" w:rsidRPr="00691F62" w:rsidRDefault="00923B4D" w:rsidP="00BA5754">
      <w:pPr>
        <w:rPr>
          <w:color w:val="000000" w:themeColor="text1"/>
        </w:rPr>
      </w:pPr>
      <w:r w:rsidRPr="00691F62">
        <w:rPr>
          <w:color w:val="000000" w:themeColor="text1"/>
        </w:rPr>
        <w:fldChar w:fldCharType="end"/>
      </w:r>
    </w:p>
    <w:p w14:paraId="75203D60" w14:textId="77777777" w:rsidR="005E4659" w:rsidRPr="00691F62" w:rsidRDefault="00DA17CD" w:rsidP="00127B44">
      <w:pPr>
        <w:pStyle w:val="ListofFigures"/>
        <w:spacing w:before="120" w:after="120" w:line="240" w:lineRule="auto"/>
        <w:rPr>
          <w:lang w:val="es-AR"/>
        </w:rPr>
      </w:pPr>
      <w:proofErr w:type="spellStart"/>
      <w:r w:rsidRPr="00691F62">
        <w:rPr>
          <w:lang w:val="es-AR"/>
        </w:rPr>
        <w:t>List</w:t>
      </w:r>
      <w:proofErr w:type="spellEnd"/>
      <w:r w:rsidRPr="00691F62">
        <w:rPr>
          <w:lang w:val="es-AR"/>
        </w:rPr>
        <w:t xml:space="preserve"> </w:t>
      </w:r>
      <w:proofErr w:type="spellStart"/>
      <w:r w:rsidRPr="00691F62">
        <w:rPr>
          <w:lang w:val="es-AR"/>
        </w:rPr>
        <w:t>of</w:t>
      </w:r>
      <w:proofErr w:type="spellEnd"/>
      <w:r w:rsidRPr="00691F62">
        <w:rPr>
          <w:lang w:val="es-AR"/>
        </w:rPr>
        <w:t xml:space="preserve"> </w:t>
      </w:r>
      <w:proofErr w:type="spellStart"/>
      <w:r w:rsidRPr="00691F62">
        <w:rPr>
          <w:lang w:val="es-AR"/>
        </w:rPr>
        <w:t>Equations</w:t>
      </w:r>
      <w:proofErr w:type="spellEnd"/>
    </w:p>
    <w:p w14:paraId="62C3676A" w14:textId="6240E801" w:rsidR="00B07717" w:rsidRPr="00691F62" w:rsidRDefault="00D638E0" w:rsidP="007D1805">
      <w:pPr>
        <w:pStyle w:val="Tabladeilustraciones"/>
        <w:rPr>
          <w:color w:val="000000" w:themeColor="text1"/>
          <w:lang w:val="es-AR"/>
        </w:rPr>
      </w:pPr>
      <w:r w:rsidRPr="00691F62">
        <w:rPr>
          <w:color w:val="000000" w:themeColor="text1"/>
        </w:rPr>
        <w:fldChar w:fldCharType="begin"/>
      </w:r>
      <w:r w:rsidRPr="00691F62">
        <w:rPr>
          <w:color w:val="000000" w:themeColor="text1"/>
          <w:lang w:val="es-AR"/>
        </w:rPr>
        <w:instrText xml:space="preserve"> TOC \t "equation" \c "Equation" </w:instrText>
      </w:r>
      <w:r w:rsidRPr="00691F62">
        <w:rPr>
          <w:color w:val="000000" w:themeColor="text1"/>
        </w:rPr>
        <w:fldChar w:fldCharType="separate"/>
      </w:r>
      <w:r w:rsidR="00691F62">
        <w:rPr>
          <w:b/>
          <w:bCs/>
          <w:noProof/>
          <w:color w:val="000000" w:themeColor="text1"/>
          <w:lang w:val="es-ES"/>
        </w:rPr>
        <w:t>No se encuentran elementos de tabla de ilustraciones.</w:t>
      </w:r>
      <w:r w:rsidRPr="00691F62">
        <w:rPr>
          <w:color w:val="000000" w:themeColor="text1"/>
        </w:rPr>
        <w:fldChar w:fldCharType="end"/>
      </w:r>
    </w:p>
    <w:p w14:paraId="7D634670" w14:textId="77777777" w:rsidR="00790277" w:rsidRPr="00691F62" w:rsidRDefault="00790277" w:rsidP="003274DB">
      <w:pPr>
        <w:rPr>
          <w:color w:val="000000" w:themeColor="text1"/>
          <w:lang w:val="fr-FR"/>
        </w:rPr>
        <w:sectPr w:rsidR="00790277" w:rsidRPr="00691F62" w:rsidSect="00C716E5">
          <w:headerReference w:type="even" r:id="rId21"/>
          <w:headerReference w:type="default" r:id="rId22"/>
          <w:headerReference w:type="first" r:id="rId23"/>
          <w:footerReference w:type="first" r:id="rId24"/>
          <w:pgSz w:w="11906" w:h="16838" w:code="9"/>
          <w:pgMar w:top="567" w:right="794" w:bottom="567" w:left="907" w:header="850" w:footer="567" w:gutter="0"/>
          <w:cols w:space="708"/>
          <w:titlePg/>
          <w:docGrid w:linePitch="360"/>
        </w:sectPr>
      </w:pPr>
    </w:p>
    <w:p w14:paraId="3C39E3F4" w14:textId="46A272F3" w:rsidR="00DF1300" w:rsidRPr="00691F62" w:rsidRDefault="00ED4450" w:rsidP="00DF1300">
      <w:pPr>
        <w:pStyle w:val="Ttulo1"/>
        <w:rPr>
          <w:color w:val="000000" w:themeColor="text1"/>
        </w:rPr>
      </w:pPr>
      <w:bookmarkStart w:id="1" w:name="_Toc113812123"/>
      <w:r w:rsidRPr="00691F62">
        <w:rPr>
          <w:color w:val="000000" w:themeColor="text1"/>
        </w:rPr>
        <w:lastRenderedPageBreak/>
        <w:t>INTRODUCTION</w:t>
      </w:r>
      <w:bookmarkEnd w:id="1"/>
    </w:p>
    <w:p w14:paraId="154EFDB9" w14:textId="621CFD5A" w:rsidR="00A6573E" w:rsidRPr="00691F62" w:rsidRDefault="00A6573E" w:rsidP="00A6573E">
      <w:pPr>
        <w:pStyle w:val="Textoindependiente"/>
        <w:jc w:val="both"/>
        <w:rPr>
          <w:color w:val="000000" w:themeColor="text1"/>
        </w:rPr>
      </w:pPr>
      <w:r w:rsidRPr="00691F62">
        <w:rPr>
          <w:color w:val="000000" w:themeColor="text1"/>
        </w:rPr>
        <w:t xml:space="preserve">Since its beginnings, the signalling system has been implemented to provide the </w:t>
      </w:r>
      <w:r w:rsidR="00E37C8C" w:rsidRPr="00691F62">
        <w:rPr>
          <w:color w:val="000000" w:themeColor="text1"/>
        </w:rPr>
        <w:t>mariners</w:t>
      </w:r>
      <w:r w:rsidRPr="00691F62">
        <w:rPr>
          <w:color w:val="000000" w:themeColor="text1"/>
        </w:rPr>
        <w:t xml:space="preserve"> with the necessary information to travel safely. In this sense, the world-wide trade development and, as a matter of fact, the navigation routes extending across ports oriented to commerce, sports and leisure activities have been evolving in relation to their management, such as, load traffic vessels entrance and exit scheme, value of the load being shipped, required efficiency in navigation, among others. This efficiency scenario, operation windows or mooring planning and pier release directly affects the Competent Authorities who are responsible of granting the Services of Aids to Navigation in relation to the treatment of the environment variables, recording scope, extreme values, its early detection, measurement and distribution to the seafarer.</w:t>
      </w:r>
    </w:p>
    <w:p w14:paraId="1A6697D4" w14:textId="3D2EFB7A" w:rsidR="00DF1300" w:rsidRPr="00691F62" w:rsidRDefault="005B2BF8" w:rsidP="00055EED">
      <w:pPr>
        <w:pStyle w:val="Ttulo1"/>
        <w:rPr>
          <w:color w:val="000000" w:themeColor="text1"/>
        </w:rPr>
      </w:pPr>
      <w:bookmarkStart w:id="2" w:name="_Toc113812124"/>
      <w:r w:rsidRPr="00691F62">
        <w:rPr>
          <w:color w:val="000000" w:themeColor="text1"/>
        </w:rPr>
        <w:t>SCOPE</w:t>
      </w:r>
      <w:bookmarkEnd w:id="2"/>
    </w:p>
    <w:p w14:paraId="64CC661B" w14:textId="77777777" w:rsidR="00B92974" w:rsidRPr="00691F62" w:rsidRDefault="00A6573E" w:rsidP="00A6573E">
      <w:pPr>
        <w:pStyle w:val="Textoindependiente"/>
        <w:jc w:val="both"/>
        <w:rPr>
          <w:color w:val="000000" w:themeColor="text1"/>
        </w:rPr>
      </w:pPr>
      <w:r w:rsidRPr="00691F62">
        <w:rPr>
          <w:color w:val="000000" w:themeColor="text1"/>
        </w:rPr>
        <w:t>This document aims to reinforce the most relevant information associated with these variables if they occur under extreme conditions including the current guidelines</w:t>
      </w:r>
      <w:r w:rsidR="007C635B" w:rsidRPr="00691F62">
        <w:rPr>
          <w:color w:val="000000" w:themeColor="text1"/>
        </w:rPr>
        <w:t xml:space="preserve"> or other bibliography</w:t>
      </w:r>
      <w:r w:rsidRPr="00691F62">
        <w:rPr>
          <w:color w:val="000000" w:themeColor="text1"/>
        </w:rPr>
        <w:t xml:space="preserve"> which are considered to have incidence in the Aids to Navigation.</w:t>
      </w:r>
      <w:r w:rsidR="004D6190" w:rsidRPr="00691F62">
        <w:rPr>
          <w:color w:val="000000" w:themeColor="text1"/>
        </w:rPr>
        <w:t xml:space="preserve"> </w:t>
      </w:r>
    </w:p>
    <w:p w14:paraId="0698A5F3" w14:textId="510F34DB" w:rsidR="00FA0226" w:rsidRPr="00691F62" w:rsidRDefault="00FA0226" w:rsidP="00A6573E">
      <w:pPr>
        <w:pStyle w:val="Textoindependiente"/>
        <w:jc w:val="both"/>
        <w:rPr>
          <w:rFonts w:eastAsiaTheme="minorEastAsia"/>
          <w:color w:val="000000" w:themeColor="text1"/>
        </w:rPr>
      </w:pPr>
      <w:r w:rsidRPr="00691F62">
        <w:rPr>
          <w:rFonts w:eastAsiaTheme="minorEastAsia"/>
          <w:color w:val="000000" w:themeColor="text1"/>
        </w:rPr>
        <w:t xml:space="preserve">Specific information from other guidelines was identified and then incorporated (with their reference) since there already exist several documents which address topics such as how extreme weather conditions (hot or cold extreme temperatures), among other variables, can affect the </w:t>
      </w:r>
      <w:proofErr w:type="spellStart"/>
      <w:r w:rsidRPr="00691F62">
        <w:rPr>
          <w:rFonts w:eastAsiaTheme="minorEastAsia"/>
          <w:color w:val="000000" w:themeColor="text1"/>
        </w:rPr>
        <w:t>AtoNs</w:t>
      </w:r>
      <w:proofErr w:type="spellEnd"/>
      <w:r w:rsidRPr="00691F62">
        <w:rPr>
          <w:rFonts w:eastAsiaTheme="minorEastAsia"/>
          <w:color w:val="000000" w:themeColor="text1"/>
        </w:rPr>
        <w:t xml:space="preserve"> performance.</w:t>
      </w:r>
    </w:p>
    <w:p w14:paraId="29CE3427" w14:textId="186ED016" w:rsidR="00A6573E" w:rsidRPr="00691F62" w:rsidRDefault="00A6573E" w:rsidP="00A6573E">
      <w:pPr>
        <w:pStyle w:val="Textoindependiente"/>
        <w:jc w:val="both"/>
        <w:rPr>
          <w:color w:val="000000" w:themeColor="text1"/>
        </w:rPr>
      </w:pPr>
      <w:r w:rsidRPr="00691F62">
        <w:rPr>
          <w:color w:val="000000" w:themeColor="text1"/>
        </w:rPr>
        <w:t xml:space="preserve">The design of the aid to navigation and its equipment, or, the performance characteristics of it under extreme </w:t>
      </w:r>
      <w:r w:rsidR="00481C52" w:rsidRPr="00691F62">
        <w:rPr>
          <w:color w:val="000000" w:themeColor="text1"/>
        </w:rPr>
        <w:t xml:space="preserve">environmental </w:t>
      </w:r>
      <w:r w:rsidRPr="00691F62">
        <w:rPr>
          <w:color w:val="000000" w:themeColor="text1"/>
        </w:rPr>
        <w:t xml:space="preserve">conditions may not be available in the market at present, </w:t>
      </w:r>
      <w:r w:rsidR="00481C52" w:rsidRPr="00691F62">
        <w:rPr>
          <w:color w:val="000000" w:themeColor="text1"/>
        </w:rPr>
        <w:t xml:space="preserve">therefore will be develop the actions that these generate and their impact on Aids to Navigations and their </w:t>
      </w:r>
      <w:r w:rsidR="00535B94" w:rsidRPr="00691F62">
        <w:rPr>
          <w:color w:val="000000" w:themeColor="text1"/>
        </w:rPr>
        <w:t>equipment’s</w:t>
      </w:r>
      <w:r w:rsidRPr="00691F62">
        <w:rPr>
          <w:color w:val="000000" w:themeColor="text1"/>
        </w:rPr>
        <w:t>.</w:t>
      </w:r>
    </w:p>
    <w:p w14:paraId="7432BE68" w14:textId="6D7E107A" w:rsidR="00481C52" w:rsidRPr="00691F62" w:rsidRDefault="00B83C41" w:rsidP="00481C52">
      <w:pPr>
        <w:pStyle w:val="Ttulo1"/>
        <w:rPr>
          <w:color w:val="000000" w:themeColor="text1"/>
        </w:rPr>
      </w:pPr>
      <w:bookmarkStart w:id="3" w:name="_Toc113812125"/>
      <w:r w:rsidRPr="00691F62">
        <w:rPr>
          <w:color w:val="000000" w:themeColor="text1"/>
        </w:rPr>
        <w:t xml:space="preserve">EXTREME </w:t>
      </w:r>
      <w:r w:rsidR="00F1421C" w:rsidRPr="00691F62">
        <w:rPr>
          <w:color w:val="000000" w:themeColor="text1"/>
        </w:rPr>
        <w:t>ENVIRONMENTAL CONDITIONS</w:t>
      </w:r>
      <w:bookmarkEnd w:id="3"/>
    </w:p>
    <w:p w14:paraId="38741231" w14:textId="35FFC46C" w:rsidR="00FA0226" w:rsidRPr="00691F62" w:rsidRDefault="00FA0226" w:rsidP="00FA0226">
      <w:pPr>
        <w:pStyle w:val="Textoindependiente"/>
        <w:jc w:val="both"/>
        <w:rPr>
          <w:rFonts w:eastAsiaTheme="minorEastAsia"/>
          <w:color w:val="000000" w:themeColor="text1"/>
        </w:rPr>
      </w:pPr>
      <w:r w:rsidRPr="00691F62">
        <w:rPr>
          <w:rFonts w:eastAsiaTheme="minorEastAsia"/>
          <w:color w:val="000000" w:themeColor="text1"/>
        </w:rPr>
        <w:t xml:space="preserve">The operation of an Aid to Navigation is affected by external forces, for example, extreme environmental conditions. If these conditions get worse, they can alter the normal operation of the </w:t>
      </w:r>
      <w:proofErr w:type="spellStart"/>
      <w:r w:rsidRPr="00691F62">
        <w:rPr>
          <w:rFonts w:eastAsiaTheme="minorEastAsia"/>
          <w:color w:val="000000" w:themeColor="text1"/>
        </w:rPr>
        <w:t>AtoN</w:t>
      </w:r>
      <w:proofErr w:type="spellEnd"/>
      <w:r w:rsidRPr="00691F62">
        <w:rPr>
          <w:rFonts w:eastAsiaTheme="minorEastAsia"/>
          <w:color w:val="000000" w:themeColor="text1"/>
        </w:rPr>
        <w:t>, reduce the operating performance and its (useful) lifespan by damaging</w:t>
      </w:r>
      <w:r w:rsidR="00535B94" w:rsidRPr="00691F62">
        <w:rPr>
          <w:rFonts w:eastAsiaTheme="minorEastAsia"/>
          <w:color w:val="000000" w:themeColor="text1"/>
        </w:rPr>
        <w:t xml:space="preserve"> or </w:t>
      </w:r>
      <w:r w:rsidRPr="00691F62">
        <w:rPr>
          <w:rFonts w:eastAsiaTheme="minorEastAsia"/>
          <w:color w:val="000000" w:themeColor="text1"/>
        </w:rPr>
        <w:t>deteriorating the structure and its equipment, as well as the conditioning associated with the maintenance plan, among others.</w:t>
      </w:r>
    </w:p>
    <w:p w14:paraId="57EAC587" w14:textId="77777777" w:rsidR="00FA0226" w:rsidRPr="00691F62" w:rsidRDefault="00FA0226" w:rsidP="00FA0226">
      <w:pPr>
        <w:pStyle w:val="Textoindependiente"/>
        <w:jc w:val="both"/>
        <w:rPr>
          <w:rFonts w:eastAsiaTheme="minorEastAsia"/>
          <w:color w:val="000000" w:themeColor="text1"/>
        </w:rPr>
      </w:pPr>
      <w:r w:rsidRPr="00691F62">
        <w:rPr>
          <w:rFonts w:eastAsiaTheme="minorEastAsia"/>
          <w:color w:val="000000" w:themeColor="text1"/>
        </w:rPr>
        <w:t>This document identifies and describes these negative effects as follows:</w:t>
      </w:r>
    </w:p>
    <w:p w14:paraId="64A8C32D" w14:textId="17FA01A4" w:rsidR="00FA0226" w:rsidRPr="00691F62" w:rsidRDefault="00FA0226" w:rsidP="00FA0226">
      <w:pPr>
        <w:pStyle w:val="Textoindependiente"/>
        <w:numPr>
          <w:ilvl w:val="0"/>
          <w:numId w:val="44"/>
        </w:numPr>
        <w:jc w:val="both"/>
        <w:rPr>
          <w:rFonts w:eastAsiaTheme="minorEastAsia"/>
          <w:color w:val="000000" w:themeColor="text1"/>
        </w:rPr>
      </w:pPr>
      <w:r w:rsidRPr="00691F62">
        <w:rPr>
          <w:rFonts w:eastAsiaTheme="minorEastAsia"/>
          <w:color w:val="000000" w:themeColor="text1"/>
        </w:rPr>
        <w:t>Heeling, Shifting, and Vertical divergence;</w:t>
      </w:r>
    </w:p>
    <w:p w14:paraId="39548E35" w14:textId="5AEFA927" w:rsidR="00FA0226" w:rsidRPr="00691F62" w:rsidRDefault="00FA0226" w:rsidP="00FA0226">
      <w:pPr>
        <w:pStyle w:val="Textoindependiente"/>
        <w:numPr>
          <w:ilvl w:val="0"/>
          <w:numId w:val="44"/>
        </w:numPr>
        <w:jc w:val="both"/>
        <w:rPr>
          <w:rFonts w:eastAsiaTheme="minorEastAsia"/>
          <w:color w:val="000000" w:themeColor="text1"/>
        </w:rPr>
      </w:pPr>
      <w:r w:rsidRPr="00691F62">
        <w:rPr>
          <w:rFonts w:eastAsiaTheme="minorEastAsia"/>
          <w:color w:val="000000" w:themeColor="text1"/>
        </w:rPr>
        <w:t>Reduced performance and (useful) lifespan;</w:t>
      </w:r>
    </w:p>
    <w:p w14:paraId="7BE06091" w14:textId="3729EBC9" w:rsidR="00FA0226" w:rsidRPr="00691F62" w:rsidRDefault="00FA0226" w:rsidP="00FA0226">
      <w:pPr>
        <w:pStyle w:val="Textoindependiente"/>
        <w:numPr>
          <w:ilvl w:val="0"/>
          <w:numId w:val="44"/>
        </w:numPr>
        <w:jc w:val="both"/>
        <w:rPr>
          <w:rFonts w:eastAsiaTheme="minorEastAsia"/>
          <w:color w:val="000000" w:themeColor="text1"/>
        </w:rPr>
      </w:pPr>
      <w:r w:rsidRPr="00691F62">
        <w:rPr>
          <w:rFonts w:eastAsiaTheme="minorEastAsia"/>
          <w:color w:val="000000" w:themeColor="text1"/>
        </w:rPr>
        <w:t xml:space="preserve">Stability of the </w:t>
      </w:r>
      <w:proofErr w:type="spellStart"/>
      <w:r w:rsidRPr="00691F62">
        <w:rPr>
          <w:rFonts w:eastAsiaTheme="minorEastAsia"/>
          <w:color w:val="000000" w:themeColor="text1"/>
        </w:rPr>
        <w:t>AtoN</w:t>
      </w:r>
      <w:proofErr w:type="spellEnd"/>
      <w:r w:rsidRPr="00691F62">
        <w:rPr>
          <w:rFonts w:eastAsiaTheme="minorEastAsia"/>
          <w:color w:val="000000" w:themeColor="text1"/>
        </w:rPr>
        <w:t xml:space="preserve"> and Damages on the structure;</w:t>
      </w:r>
    </w:p>
    <w:p w14:paraId="69E5884B" w14:textId="5622250E" w:rsidR="00FA0226" w:rsidRPr="00691F62" w:rsidRDefault="00FA0226" w:rsidP="00FA0226">
      <w:pPr>
        <w:pStyle w:val="Textoindependiente"/>
        <w:numPr>
          <w:ilvl w:val="0"/>
          <w:numId w:val="44"/>
        </w:numPr>
        <w:jc w:val="both"/>
        <w:rPr>
          <w:rFonts w:eastAsiaTheme="minorEastAsia"/>
          <w:color w:val="000000" w:themeColor="text1"/>
        </w:rPr>
      </w:pPr>
      <w:r w:rsidRPr="00691F62">
        <w:rPr>
          <w:rFonts w:eastAsiaTheme="minorEastAsia"/>
          <w:color w:val="000000" w:themeColor="text1"/>
        </w:rPr>
        <w:t xml:space="preserve">Damage of the </w:t>
      </w:r>
      <w:proofErr w:type="spellStart"/>
      <w:r w:rsidRPr="00691F62">
        <w:rPr>
          <w:rFonts w:eastAsiaTheme="minorEastAsia"/>
          <w:color w:val="000000" w:themeColor="text1"/>
        </w:rPr>
        <w:t>AtoN</w:t>
      </w:r>
      <w:proofErr w:type="spellEnd"/>
      <w:r w:rsidRPr="00691F62">
        <w:rPr>
          <w:rFonts w:eastAsiaTheme="minorEastAsia"/>
          <w:color w:val="000000" w:themeColor="text1"/>
        </w:rPr>
        <w:t xml:space="preserve"> and its equipment;</w:t>
      </w:r>
    </w:p>
    <w:p w14:paraId="25AA9B8F" w14:textId="4BDC28F6" w:rsidR="00FA0226" w:rsidRPr="00691F62" w:rsidRDefault="00FA0226" w:rsidP="00FA0226">
      <w:pPr>
        <w:pStyle w:val="Textoindependiente"/>
        <w:numPr>
          <w:ilvl w:val="0"/>
          <w:numId w:val="44"/>
        </w:numPr>
        <w:jc w:val="both"/>
        <w:rPr>
          <w:rFonts w:eastAsiaTheme="minorEastAsia"/>
          <w:color w:val="000000" w:themeColor="text1"/>
        </w:rPr>
      </w:pPr>
      <w:r w:rsidRPr="00691F62">
        <w:rPr>
          <w:rFonts w:eastAsiaTheme="minorEastAsia"/>
          <w:color w:val="000000" w:themeColor="text1"/>
        </w:rPr>
        <w:t>Others.</w:t>
      </w:r>
    </w:p>
    <w:p w14:paraId="04116EE2" w14:textId="263E6C03" w:rsidR="00393AA6" w:rsidRPr="00691F62" w:rsidRDefault="00FA0226" w:rsidP="00393AA6">
      <w:pPr>
        <w:pStyle w:val="Textoindependiente"/>
        <w:jc w:val="both"/>
        <w:rPr>
          <w:rFonts w:eastAsiaTheme="minorEastAsia"/>
          <w:color w:val="000000" w:themeColor="text1"/>
        </w:rPr>
      </w:pPr>
      <w:r w:rsidRPr="00691F62">
        <w:rPr>
          <w:rFonts w:eastAsiaTheme="minorEastAsia"/>
          <w:color w:val="000000" w:themeColor="text1"/>
        </w:rPr>
        <w:t>Provided the knowledge, experiences and solutions developed for each problem addressed, in return, and, as an added value, certain situations which have been described were presented to the Organizations in charge of providing their service of aids to navigation in cases where extreme weather conditions, such as tsunamis or hurricanes, occur in their area of concern</w:t>
      </w:r>
      <w:r w:rsidR="006C16F9" w:rsidRPr="00691F62">
        <w:rPr>
          <w:rFonts w:eastAsiaTheme="minorEastAsia"/>
          <w:color w:val="000000" w:themeColor="text1"/>
        </w:rPr>
        <w:t>.</w:t>
      </w:r>
    </w:p>
    <w:p w14:paraId="43C266C3" w14:textId="2A9F214B" w:rsidR="001B665F" w:rsidRPr="00691F62" w:rsidRDefault="001B665F" w:rsidP="00393AA6">
      <w:pPr>
        <w:pStyle w:val="Textoindependiente"/>
        <w:jc w:val="both"/>
        <w:rPr>
          <w:rFonts w:eastAsiaTheme="minorEastAsia"/>
          <w:i/>
          <w:iCs/>
          <w:color w:val="000000" w:themeColor="text1"/>
        </w:rPr>
      </w:pPr>
      <w:r w:rsidRPr="00691F62">
        <w:rPr>
          <w:rFonts w:eastAsiaTheme="minorEastAsia"/>
          <w:i/>
          <w:iCs/>
          <w:color w:val="000000" w:themeColor="text1"/>
        </w:rPr>
        <w:t xml:space="preserve">“Further information regarding the structural design of fixed </w:t>
      </w:r>
      <w:proofErr w:type="spellStart"/>
      <w:r w:rsidRPr="00691F62">
        <w:rPr>
          <w:rFonts w:eastAsiaTheme="minorEastAsia"/>
          <w:i/>
          <w:iCs/>
          <w:color w:val="000000" w:themeColor="text1"/>
        </w:rPr>
        <w:t>AtoN</w:t>
      </w:r>
      <w:proofErr w:type="spellEnd"/>
      <w:r w:rsidRPr="00691F62">
        <w:rPr>
          <w:rFonts w:eastAsiaTheme="minorEastAsia"/>
          <w:i/>
          <w:iCs/>
          <w:color w:val="000000" w:themeColor="text1"/>
        </w:rPr>
        <w:t xml:space="preserve"> is given in Guideline 1165 Sustainable Structural Design of Marine Aids to Navigation. This document provides information on the </w:t>
      </w:r>
      <w:proofErr w:type="spellStart"/>
      <w:r w:rsidRPr="00691F62">
        <w:rPr>
          <w:rFonts w:eastAsiaTheme="minorEastAsia"/>
          <w:i/>
          <w:iCs/>
          <w:color w:val="000000" w:themeColor="text1"/>
        </w:rPr>
        <w:t>AtoN</w:t>
      </w:r>
      <w:proofErr w:type="spellEnd"/>
      <w:r w:rsidRPr="00691F62">
        <w:rPr>
          <w:rFonts w:eastAsiaTheme="minorEastAsia"/>
          <w:i/>
          <w:iCs/>
          <w:color w:val="000000" w:themeColor="text1"/>
        </w:rPr>
        <w:t xml:space="preserve"> structural design process and helps the </w:t>
      </w:r>
      <w:proofErr w:type="spellStart"/>
      <w:r w:rsidRPr="00691F62">
        <w:rPr>
          <w:rFonts w:eastAsiaTheme="minorEastAsia"/>
          <w:i/>
          <w:iCs/>
          <w:color w:val="000000" w:themeColor="text1"/>
        </w:rPr>
        <w:t>AtoN</w:t>
      </w:r>
      <w:proofErr w:type="spellEnd"/>
      <w:r w:rsidRPr="00691F62">
        <w:rPr>
          <w:rFonts w:eastAsiaTheme="minorEastAsia"/>
          <w:i/>
          <w:iCs/>
          <w:color w:val="000000" w:themeColor="text1"/>
        </w:rPr>
        <w:t xml:space="preserve"> manager understand how to ensure environmental loads such as wind, wave and current are incorporated adequately into the design.”</w:t>
      </w:r>
    </w:p>
    <w:p w14:paraId="0955D2C9" w14:textId="770E1615" w:rsidR="007D4927" w:rsidRPr="00691F62" w:rsidRDefault="007D4927" w:rsidP="007D4927">
      <w:pPr>
        <w:pStyle w:val="Ttulo2"/>
        <w:rPr>
          <w:rFonts w:eastAsiaTheme="minorEastAsia"/>
          <w:color w:val="000000" w:themeColor="text1"/>
        </w:rPr>
      </w:pPr>
      <w:bookmarkStart w:id="4" w:name="_Toc113812126"/>
      <w:r w:rsidRPr="00691F62">
        <w:rPr>
          <w:color w:val="000000" w:themeColor="text1"/>
          <w:lang w:val="es-AR"/>
        </w:rPr>
        <w:t>MATRIX</w:t>
      </w:r>
      <w:bookmarkStart w:id="5" w:name="_Hlk53526962"/>
      <w:bookmarkEnd w:id="4"/>
    </w:p>
    <w:p w14:paraId="7E7A4BE2" w14:textId="11973CC9" w:rsidR="00BA248F" w:rsidRPr="00691F62" w:rsidRDefault="00FA0226" w:rsidP="00BA248F">
      <w:pPr>
        <w:pStyle w:val="Textoindependiente"/>
        <w:jc w:val="both"/>
        <w:rPr>
          <w:rFonts w:eastAsiaTheme="minorEastAsia"/>
          <w:color w:val="000000" w:themeColor="text1"/>
        </w:rPr>
      </w:pPr>
      <w:r w:rsidRPr="00691F62">
        <w:rPr>
          <w:rFonts w:eastAsiaTheme="minorEastAsia"/>
          <w:color w:val="000000" w:themeColor="text1"/>
        </w:rPr>
        <w:t xml:space="preserve">In this sense, </w:t>
      </w:r>
      <w:bookmarkStart w:id="6" w:name="_Hlk86355695"/>
      <w:r w:rsidRPr="00691F62">
        <w:rPr>
          <w:rFonts w:eastAsiaTheme="minorEastAsia"/>
          <w:color w:val="000000" w:themeColor="text1"/>
        </w:rPr>
        <w:t>a simple entry matrix has been developed allowing users to quickly identify the interrelation between the occurrence of extreme weather events (variables) and their impact on Aids to Navigation, and thus, the equipment installed in them</w:t>
      </w:r>
      <w:bookmarkEnd w:id="6"/>
      <w:r w:rsidR="00BA248F" w:rsidRPr="00691F62">
        <w:rPr>
          <w:rFonts w:eastAsiaTheme="minorEastAsia"/>
          <w:color w:val="000000" w:themeColor="text1"/>
        </w:rPr>
        <w:t>.</w:t>
      </w:r>
    </w:p>
    <w:tbl>
      <w:tblPr>
        <w:tblStyle w:val="Tablaconcuadrcula"/>
        <w:tblW w:w="0" w:type="auto"/>
        <w:tblLook w:val="04A0" w:firstRow="1" w:lastRow="0" w:firstColumn="1" w:lastColumn="0" w:noHBand="0" w:noVBand="1"/>
      </w:tblPr>
      <w:tblGrid>
        <w:gridCol w:w="1769"/>
        <w:gridCol w:w="2338"/>
        <w:gridCol w:w="2338"/>
        <w:gridCol w:w="1875"/>
        <w:gridCol w:w="1875"/>
      </w:tblGrid>
      <w:tr w:rsidR="00FD15BE" w:rsidRPr="00691F62" w14:paraId="11C7A6EB" w14:textId="77777777" w:rsidTr="00FD15BE">
        <w:trPr>
          <w:trHeight w:val="945"/>
        </w:trPr>
        <w:tc>
          <w:tcPr>
            <w:tcW w:w="1769" w:type="dxa"/>
            <w:hideMark/>
          </w:tcPr>
          <w:p w14:paraId="18D3F400" w14:textId="77777777" w:rsidR="00FD15BE" w:rsidRPr="00691F62" w:rsidRDefault="00FD15BE" w:rsidP="0071440A">
            <w:pPr>
              <w:pStyle w:val="Textoindependiente"/>
              <w:rPr>
                <w:rFonts w:eastAsiaTheme="minorEastAsia"/>
                <w:b/>
                <w:bCs/>
                <w:color w:val="000000" w:themeColor="text1"/>
                <w:lang w:val="es-AR"/>
              </w:rPr>
            </w:pPr>
            <w:r w:rsidRPr="00691F62">
              <w:rPr>
                <w:rFonts w:eastAsiaTheme="minorEastAsia"/>
                <w:b/>
                <w:bCs/>
                <w:color w:val="000000" w:themeColor="text1"/>
              </w:rPr>
              <w:lastRenderedPageBreak/>
              <w:t>Extreme Environmental Conditions</w:t>
            </w:r>
          </w:p>
        </w:tc>
        <w:tc>
          <w:tcPr>
            <w:tcW w:w="2338" w:type="dxa"/>
            <w:hideMark/>
          </w:tcPr>
          <w:p w14:paraId="16445C46" w14:textId="77777777" w:rsidR="00FD15BE" w:rsidRPr="00691F62" w:rsidRDefault="00FD15BE" w:rsidP="0071440A">
            <w:pPr>
              <w:pStyle w:val="Textoindependiente"/>
              <w:rPr>
                <w:rFonts w:eastAsiaTheme="minorEastAsia"/>
                <w:b/>
                <w:bCs/>
                <w:color w:val="000000" w:themeColor="text1"/>
              </w:rPr>
            </w:pPr>
            <w:r w:rsidRPr="00691F62">
              <w:rPr>
                <w:rFonts w:eastAsiaTheme="minorEastAsia"/>
                <w:b/>
                <w:bCs/>
                <w:color w:val="000000" w:themeColor="text1"/>
              </w:rPr>
              <w:t xml:space="preserve">Negative effect on floating </w:t>
            </w:r>
            <w:proofErr w:type="spellStart"/>
            <w:r w:rsidRPr="00691F62">
              <w:rPr>
                <w:rFonts w:eastAsiaTheme="minorEastAsia"/>
                <w:b/>
                <w:bCs/>
                <w:color w:val="000000" w:themeColor="text1"/>
              </w:rPr>
              <w:t>AtoN</w:t>
            </w:r>
            <w:proofErr w:type="spellEnd"/>
          </w:p>
        </w:tc>
        <w:tc>
          <w:tcPr>
            <w:tcW w:w="2338" w:type="dxa"/>
            <w:hideMark/>
          </w:tcPr>
          <w:p w14:paraId="5794ACB7" w14:textId="77777777" w:rsidR="00FD15BE" w:rsidRPr="00691F62" w:rsidRDefault="00FD15BE" w:rsidP="0071440A">
            <w:pPr>
              <w:pStyle w:val="Textoindependiente"/>
              <w:rPr>
                <w:rFonts w:eastAsiaTheme="minorEastAsia"/>
                <w:b/>
                <w:bCs/>
                <w:color w:val="000000" w:themeColor="text1"/>
              </w:rPr>
            </w:pPr>
            <w:r w:rsidRPr="00691F62">
              <w:rPr>
                <w:rFonts w:eastAsiaTheme="minorEastAsia"/>
                <w:b/>
                <w:bCs/>
                <w:color w:val="000000" w:themeColor="text1"/>
              </w:rPr>
              <w:t xml:space="preserve">Negative effect on fix </w:t>
            </w:r>
            <w:proofErr w:type="spellStart"/>
            <w:r w:rsidRPr="00691F62">
              <w:rPr>
                <w:rFonts w:eastAsiaTheme="minorEastAsia"/>
                <w:b/>
                <w:bCs/>
                <w:color w:val="000000" w:themeColor="text1"/>
              </w:rPr>
              <w:t>AtoN</w:t>
            </w:r>
            <w:proofErr w:type="spellEnd"/>
          </w:p>
        </w:tc>
        <w:tc>
          <w:tcPr>
            <w:tcW w:w="1875" w:type="dxa"/>
            <w:hideMark/>
          </w:tcPr>
          <w:p w14:paraId="7DB2C6A9" w14:textId="77777777" w:rsidR="00FD15BE" w:rsidRPr="00691F62" w:rsidRDefault="00FD15BE" w:rsidP="0071440A">
            <w:pPr>
              <w:pStyle w:val="Textoindependiente"/>
              <w:rPr>
                <w:rFonts w:eastAsiaTheme="minorEastAsia"/>
                <w:b/>
                <w:bCs/>
                <w:color w:val="000000" w:themeColor="text1"/>
              </w:rPr>
            </w:pPr>
            <w:r w:rsidRPr="00691F62">
              <w:rPr>
                <w:rFonts w:eastAsiaTheme="minorEastAsia"/>
                <w:b/>
                <w:bCs/>
                <w:color w:val="000000" w:themeColor="text1"/>
              </w:rPr>
              <w:t>Negative effect on Lanterns</w:t>
            </w:r>
          </w:p>
        </w:tc>
        <w:tc>
          <w:tcPr>
            <w:tcW w:w="1875" w:type="dxa"/>
            <w:hideMark/>
          </w:tcPr>
          <w:p w14:paraId="4E7C4DF6" w14:textId="77777777" w:rsidR="00FD15BE" w:rsidRPr="00691F62" w:rsidRDefault="00FD15BE" w:rsidP="0071440A">
            <w:pPr>
              <w:pStyle w:val="Textoindependiente"/>
              <w:rPr>
                <w:rFonts w:eastAsiaTheme="minorEastAsia"/>
                <w:b/>
                <w:bCs/>
                <w:color w:val="000000" w:themeColor="text1"/>
              </w:rPr>
            </w:pPr>
            <w:r w:rsidRPr="00691F62">
              <w:rPr>
                <w:rFonts w:eastAsiaTheme="minorEastAsia"/>
                <w:b/>
                <w:bCs/>
                <w:color w:val="000000" w:themeColor="text1"/>
              </w:rPr>
              <w:t>Negative effect on Power supply</w:t>
            </w:r>
          </w:p>
        </w:tc>
      </w:tr>
      <w:tr w:rsidR="00FD15BE" w:rsidRPr="00691F62" w14:paraId="50FA3A45" w14:textId="77777777" w:rsidTr="00FD15BE">
        <w:trPr>
          <w:trHeight w:val="1200"/>
        </w:trPr>
        <w:tc>
          <w:tcPr>
            <w:tcW w:w="1769" w:type="dxa"/>
            <w:hideMark/>
          </w:tcPr>
          <w:p w14:paraId="335B42F7" w14:textId="77777777" w:rsidR="00FD15BE" w:rsidRPr="00691F62" w:rsidRDefault="00FD15BE" w:rsidP="0071440A">
            <w:pPr>
              <w:pStyle w:val="Textoindependiente"/>
              <w:rPr>
                <w:rFonts w:eastAsiaTheme="minorEastAsia"/>
                <w:b/>
                <w:bCs/>
                <w:color w:val="000000" w:themeColor="text1"/>
              </w:rPr>
            </w:pPr>
            <w:r w:rsidRPr="00691F62">
              <w:rPr>
                <w:rFonts w:eastAsiaTheme="minorEastAsia"/>
                <w:b/>
                <w:bCs/>
                <w:color w:val="000000" w:themeColor="text1"/>
              </w:rPr>
              <w:t>Wind</w:t>
            </w:r>
          </w:p>
        </w:tc>
        <w:tc>
          <w:tcPr>
            <w:tcW w:w="2338" w:type="dxa"/>
            <w:hideMark/>
          </w:tcPr>
          <w:p w14:paraId="4F24BD0B" w14:textId="57346256" w:rsidR="00FD15BE" w:rsidRPr="00691F62" w:rsidRDefault="00FD15BE" w:rsidP="0071440A">
            <w:pPr>
              <w:pStyle w:val="Textoindependiente"/>
              <w:rPr>
                <w:rFonts w:eastAsiaTheme="minorEastAsia"/>
                <w:color w:val="000000" w:themeColor="text1"/>
              </w:rPr>
            </w:pPr>
            <w:r w:rsidRPr="00691F62">
              <w:rPr>
                <w:rFonts w:eastAsiaTheme="minorEastAsia"/>
                <w:color w:val="000000" w:themeColor="text1"/>
              </w:rPr>
              <w:t>1) Stability,2) Position, swinging radius</w:t>
            </w:r>
            <w:r w:rsidR="0071440A" w:rsidRPr="00691F62">
              <w:rPr>
                <w:rFonts w:eastAsiaTheme="minorEastAsia"/>
                <w:color w:val="000000" w:themeColor="text1"/>
              </w:rPr>
              <w:t xml:space="preserve">, </w:t>
            </w:r>
            <w:r w:rsidRPr="00691F62">
              <w:rPr>
                <w:rFonts w:eastAsiaTheme="minorEastAsia"/>
                <w:color w:val="000000" w:themeColor="text1"/>
              </w:rPr>
              <w:t>3) Size of Chain &amp; mooring design, mooring length</w:t>
            </w:r>
          </w:p>
        </w:tc>
        <w:tc>
          <w:tcPr>
            <w:tcW w:w="2338" w:type="dxa"/>
            <w:hideMark/>
          </w:tcPr>
          <w:p w14:paraId="4F753B7E" w14:textId="77777777" w:rsidR="00FD15BE" w:rsidRPr="00691F62" w:rsidRDefault="00FD15BE" w:rsidP="0071440A">
            <w:pPr>
              <w:pStyle w:val="Textoindependiente"/>
              <w:rPr>
                <w:rFonts w:eastAsiaTheme="minorEastAsia"/>
                <w:color w:val="000000" w:themeColor="text1"/>
              </w:rPr>
            </w:pPr>
            <w:r w:rsidRPr="00691F62">
              <w:rPr>
                <w:rFonts w:eastAsiaTheme="minorEastAsia"/>
                <w:color w:val="000000" w:themeColor="text1"/>
              </w:rPr>
              <w:t>1) Stability of structure</w:t>
            </w:r>
          </w:p>
        </w:tc>
        <w:tc>
          <w:tcPr>
            <w:tcW w:w="1875" w:type="dxa"/>
            <w:hideMark/>
          </w:tcPr>
          <w:p w14:paraId="5F782B36" w14:textId="77777777" w:rsidR="00FD15BE" w:rsidRPr="00691F62" w:rsidRDefault="00FD15BE" w:rsidP="0071440A">
            <w:pPr>
              <w:pStyle w:val="Textoindependiente"/>
              <w:rPr>
                <w:rFonts w:eastAsiaTheme="minorEastAsia"/>
                <w:color w:val="000000" w:themeColor="text1"/>
              </w:rPr>
            </w:pPr>
            <w:r w:rsidRPr="00691F62">
              <w:rPr>
                <w:rFonts w:eastAsiaTheme="minorEastAsia"/>
                <w:color w:val="000000" w:themeColor="text1"/>
              </w:rPr>
              <w:t xml:space="preserve">1) Vertical Divergence </w:t>
            </w:r>
          </w:p>
        </w:tc>
        <w:tc>
          <w:tcPr>
            <w:tcW w:w="1875" w:type="dxa"/>
            <w:hideMark/>
          </w:tcPr>
          <w:p w14:paraId="201E99AD" w14:textId="63276489" w:rsidR="00FD15BE" w:rsidRPr="00691F62" w:rsidRDefault="00FD15BE" w:rsidP="0071440A">
            <w:pPr>
              <w:pStyle w:val="Textoindependiente"/>
              <w:rPr>
                <w:rFonts w:eastAsiaTheme="minorEastAsia"/>
                <w:color w:val="000000" w:themeColor="text1"/>
              </w:rPr>
            </w:pPr>
            <w:r w:rsidRPr="00691F62">
              <w:rPr>
                <w:rFonts w:eastAsiaTheme="minorEastAsia"/>
                <w:color w:val="000000" w:themeColor="text1"/>
              </w:rPr>
              <w:t>1) Wind generators</w:t>
            </w:r>
            <w:r w:rsidR="0097276D" w:rsidRPr="00691F62">
              <w:rPr>
                <w:rFonts w:eastAsiaTheme="minorEastAsia"/>
                <w:color w:val="000000" w:themeColor="text1"/>
              </w:rPr>
              <w:t xml:space="preserve"> and solar panels and cables</w:t>
            </w:r>
          </w:p>
        </w:tc>
      </w:tr>
      <w:tr w:rsidR="00FD15BE" w:rsidRPr="00691F62" w14:paraId="4F9B0B53" w14:textId="77777777" w:rsidTr="00FD15BE">
        <w:trPr>
          <w:trHeight w:val="1800"/>
        </w:trPr>
        <w:tc>
          <w:tcPr>
            <w:tcW w:w="1769" w:type="dxa"/>
            <w:hideMark/>
          </w:tcPr>
          <w:p w14:paraId="2A9A3A4A" w14:textId="77777777" w:rsidR="00FD15BE" w:rsidRPr="00691F62" w:rsidRDefault="00FD15BE" w:rsidP="0071440A">
            <w:pPr>
              <w:pStyle w:val="Textoindependiente"/>
              <w:rPr>
                <w:rFonts w:eastAsiaTheme="minorEastAsia"/>
                <w:b/>
                <w:bCs/>
                <w:color w:val="000000" w:themeColor="text1"/>
              </w:rPr>
            </w:pPr>
            <w:r w:rsidRPr="00691F62">
              <w:rPr>
                <w:rFonts w:eastAsiaTheme="minorEastAsia"/>
                <w:b/>
                <w:bCs/>
                <w:color w:val="000000" w:themeColor="text1"/>
              </w:rPr>
              <w:t>Waves</w:t>
            </w:r>
          </w:p>
        </w:tc>
        <w:tc>
          <w:tcPr>
            <w:tcW w:w="2338" w:type="dxa"/>
            <w:hideMark/>
          </w:tcPr>
          <w:p w14:paraId="79BAFED3" w14:textId="74E7CB77" w:rsidR="00FD15BE" w:rsidRPr="00691F62" w:rsidRDefault="00FD15BE" w:rsidP="0071440A">
            <w:pPr>
              <w:pStyle w:val="Textoindependiente"/>
              <w:rPr>
                <w:rFonts w:eastAsiaTheme="minorEastAsia"/>
                <w:color w:val="000000" w:themeColor="text1"/>
              </w:rPr>
            </w:pPr>
            <w:r w:rsidRPr="00691F62">
              <w:rPr>
                <w:rFonts w:eastAsiaTheme="minorEastAsia"/>
                <w:color w:val="000000" w:themeColor="text1"/>
              </w:rPr>
              <w:t>1) Stability</w:t>
            </w:r>
            <w:r w:rsidR="0071440A" w:rsidRPr="00691F62">
              <w:rPr>
                <w:rFonts w:eastAsiaTheme="minorEastAsia"/>
                <w:color w:val="000000" w:themeColor="text1"/>
              </w:rPr>
              <w:t xml:space="preserve">, </w:t>
            </w:r>
            <w:r w:rsidRPr="00691F62">
              <w:rPr>
                <w:rFonts w:eastAsiaTheme="minorEastAsia"/>
                <w:color w:val="000000" w:themeColor="text1"/>
              </w:rPr>
              <w:t>2) Position</w:t>
            </w:r>
            <w:r w:rsidR="0071440A" w:rsidRPr="00691F62">
              <w:rPr>
                <w:rFonts w:eastAsiaTheme="minorEastAsia"/>
                <w:color w:val="000000" w:themeColor="text1"/>
              </w:rPr>
              <w:t xml:space="preserve">, </w:t>
            </w:r>
            <w:r w:rsidRPr="00691F62">
              <w:rPr>
                <w:rFonts w:eastAsiaTheme="minorEastAsia"/>
                <w:color w:val="000000" w:themeColor="text1"/>
              </w:rPr>
              <w:t>3) Bottom contact on shallow waters</w:t>
            </w:r>
            <w:r w:rsidR="0071440A" w:rsidRPr="00691F62">
              <w:rPr>
                <w:rFonts w:eastAsiaTheme="minorEastAsia"/>
                <w:color w:val="000000" w:themeColor="text1"/>
              </w:rPr>
              <w:t xml:space="preserve">, </w:t>
            </w:r>
            <w:r w:rsidRPr="00691F62">
              <w:rPr>
                <w:rFonts w:eastAsiaTheme="minorEastAsia"/>
                <w:color w:val="000000" w:themeColor="text1"/>
              </w:rPr>
              <w:t>4) Size of Chain &amp; Mooring Design, chain wear</w:t>
            </w:r>
          </w:p>
        </w:tc>
        <w:tc>
          <w:tcPr>
            <w:tcW w:w="2338" w:type="dxa"/>
            <w:hideMark/>
          </w:tcPr>
          <w:p w14:paraId="15CECB9B" w14:textId="54342054" w:rsidR="00FD15BE" w:rsidRPr="00691F62" w:rsidRDefault="00FD15BE" w:rsidP="0071440A">
            <w:pPr>
              <w:pStyle w:val="Textoindependiente"/>
              <w:rPr>
                <w:rFonts w:eastAsiaTheme="minorEastAsia"/>
                <w:color w:val="000000" w:themeColor="text1"/>
              </w:rPr>
            </w:pPr>
            <w:r w:rsidRPr="00691F62">
              <w:rPr>
                <w:rFonts w:eastAsiaTheme="minorEastAsia"/>
                <w:color w:val="000000" w:themeColor="text1"/>
              </w:rPr>
              <w:t>1) Transmitted forces on the structure</w:t>
            </w:r>
            <w:r w:rsidR="007F4F6E" w:rsidRPr="00691F62">
              <w:rPr>
                <w:rFonts w:eastAsiaTheme="minorEastAsia"/>
                <w:color w:val="000000" w:themeColor="text1"/>
              </w:rPr>
              <w:t>. 2) Scour of the seabed causing instability</w:t>
            </w:r>
          </w:p>
        </w:tc>
        <w:tc>
          <w:tcPr>
            <w:tcW w:w="1875" w:type="dxa"/>
            <w:hideMark/>
          </w:tcPr>
          <w:p w14:paraId="3965C2F7" w14:textId="77777777" w:rsidR="00FD15BE" w:rsidRPr="00691F62" w:rsidRDefault="00FD15BE" w:rsidP="0071440A">
            <w:pPr>
              <w:pStyle w:val="Textoindependiente"/>
              <w:rPr>
                <w:rFonts w:eastAsiaTheme="minorEastAsia"/>
                <w:color w:val="000000" w:themeColor="text1"/>
              </w:rPr>
            </w:pPr>
            <w:r w:rsidRPr="00691F62">
              <w:rPr>
                <w:rFonts w:eastAsiaTheme="minorEastAsia"/>
                <w:color w:val="000000" w:themeColor="text1"/>
              </w:rPr>
              <w:t>Effect on Vertical Divergence</w:t>
            </w:r>
          </w:p>
        </w:tc>
        <w:tc>
          <w:tcPr>
            <w:tcW w:w="1875" w:type="dxa"/>
            <w:hideMark/>
          </w:tcPr>
          <w:p w14:paraId="0FF5466A" w14:textId="77777777" w:rsidR="00FD15BE" w:rsidRPr="00691F62" w:rsidRDefault="00FD15BE" w:rsidP="0071440A">
            <w:pPr>
              <w:pStyle w:val="Textoindependiente"/>
              <w:rPr>
                <w:rFonts w:eastAsiaTheme="minorEastAsia"/>
                <w:color w:val="000000" w:themeColor="text1"/>
              </w:rPr>
            </w:pPr>
            <w:r w:rsidRPr="00691F62">
              <w:rPr>
                <w:rFonts w:eastAsiaTheme="minorEastAsia"/>
                <w:color w:val="000000" w:themeColor="text1"/>
              </w:rPr>
              <w:t> </w:t>
            </w:r>
          </w:p>
        </w:tc>
      </w:tr>
      <w:tr w:rsidR="00FD15BE" w:rsidRPr="00691F62" w14:paraId="6510BAFD" w14:textId="77777777" w:rsidTr="00FD15BE">
        <w:trPr>
          <w:trHeight w:val="600"/>
        </w:trPr>
        <w:tc>
          <w:tcPr>
            <w:tcW w:w="1769" w:type="dxa"/>
            <w:hideMark/>
          </w:tcPr>
          <w:p w14:paraId="0A0E5F8C" w14:textId="77777777" w:rsidR="00FD15BE" w:rsidRPr="00691F62" w:rsidRDefault="00FD15BE" w:rsidP="0071440A">
            <w:pPr>
              <w:pStyle w:val="Textoindependiente"/>
              <w:rPr>
                <w:rFonts w:eastAsiaTheme="minorEastAsia"/>
                <w:b/>
                <w:bCs/>
                <w:color w:val="000000" w:themeColor="text1"/>
              </w:rPr>
            </w:pPr>
            <w:r w:rsidRPr="00691F62">
              <w:rPr>
                <w:rFonts w:eastAsiaTheme="minorEastAsia"/>
                <w:b/>
                <w:bCs/>
                <w:color w:val="000000" w:themeColor="text1"/>
              </w:rPr>
              <w:t>Tides</w:t>
            </w:r>
          </w:p>
        </w:tc>
        <w:tc>
          <w:tcPr>
            <w:tcW w:w="2338" w:type="dxa"/>
            <w:hideMark/>
          </w:tcPr>
          <w:p w14:paraId="64744304" w14:textId="77777777" w:rsidR="00FD15BE" w:rsidRPr="00691F62" w:rsidRDefault="00FD15BE" w:rsidP="0071440A">
            <w:pPr>
              <w:pStyle w:val="Textoindependiente"/>
              <w:rPr>
                <w:rFonts w:eastAsiaTheme="minorEastAsia"/>
                <w:color w:val="000000" w:themeColor="text1"/>
              </w:rPr>
            </w:pPr>
            <w:r w:rsidRPr="00691F62">
              <w:rPr>
                <w:rFonts w:eastAsiaTheme="minorEastAsia"/>
                <w:color w:val="000000" w:themeColor="text1"/>
              </w:rPr>
              <w:t>1) Size of Chain &amp; Mooring Design, mooring length</w:t>
            </w:r>
          </w:p>
        </w:tc>
        <w:tc>
          <w:tcPr>
            <w:tcW w:w="2338" w:type="dxa"/>
            <w:hideMark/>
          </w:tcPr>
          <w:p w14:paraId="5B3BE364" w14:textId="77777777" w:rsidR="00FD15BE" w:rsidRPr="00691F62" w:rsidRDefault="00FD15BE" w:rsidP="0071440A">
            <w:pPr>
              <w:pStyle w:val="Textoindependiente"/>
              <w:rPr>
                <w:rFonts w:eastAsiaTheme="minorEastAsia"/>
                <w:color w:val="000000" w:themeColor="text1"/>
              </w:rPr>
            </w:pPr>
            <w:r w:rsidRPr="00691F62">
              <w:rPr>
                <w:rFonts w:eastAsiaTheme="minorEastAsia"/>
                <w:color w:val="000000" w:themeColor="text1"/>
              </w:rPr>
              <w:t> </w:t>
            </w:r>
          </w:p>
        </w:tc>
        <w:tc>
          <w:tcPr>
            <w:tcW w:w="1875" w:type="dxa"/>
            <w:hideMark/>
          </w:tcPr>
          <w:p w14:paraId="238F6599" w14:textId="77777777" w:rsidR="00FD15BE" w:rsidRPr="00691F62" w:rsidRDefault="00FD15BE" w:rsidP="0071440A">
            <w:pPr>
              <w:pStyle w:val="Textoindependiente"/>
              <w:rPr>
                <w:rFonts w:eastAsiaTheme="minorEastAsia"/>
                <w:color w:val="000000" w:themeColor="text1"/>
              </w:rPr>
            </w:pPr>
            <w:r w:rsidRPr="00691F62">
              <w:rPr>
                <w:rFonts w:eastAsiaTheme="minorEastAsia"/>
                <w:color w:val="000000" w:themeColor="text1"/>
              </w:rPr>
              <w:t> </w:t>
            </w:r>
          </w:p>
        </w:tc>
        <w:tc>
          <w:tcPr>
            <w:tcW w:w="1875" w:type="dxa"/>
            <w:hideMark/>
          </w:tcPr>
          <w:p w14:paraId="4F395222" w14:textId="77777777" w:rsidR="00FD15BE" w:rsidRPr="00691F62" w:rsidRDefault="00FD15BE" w:rsidP="0071440A">
            <w:pPr>
              <w:pStyle w:val="Textoindependiente"/>
              <w:rPr>
                <w:rFonts w:eastAsiaTheme="minorEastAsia"/>
                <w:color w:val="000000" w:themeColor="text1"/>
              </w:rPr>
            </w:pPr>
            <w:r w:rsidRPr="00691F62">
              <w:rPr>
                <w:rFonts w:eastAsiaTheme="minorEastAsia"/>
                <w:color w:val="000000" w:themeColor="text1"/>
              </w:rPr>
              <w:t> </w:t>
            </w:r>
          </w:p>
        </w:tc>
      </w:tr>
      <w:tr w:rsidR="00FD15BE" w:rsidRPr="00691F62" w14:paraId="4386368F" w14:textId="77777777" w:rsidTr="00FD15BE">
        <w:trPr>
          <w:trHeight w:val="2100"/>
        </w:trPr>
        <w:tc>
          <w:tcPr>
            <w:tcW w:w="1769" w:type="dxa"/>
            <w:hideMark/>
          </w:tcPr>
          <w:p w14:paraId="4DE2778B" w14:textId="77777777" w:rsidR="00FD15BE" w:rsidRPr="00691F62" w:rsidRDefault="00FD15BE" w:rsidP="0071440A">
            <w:pPr>
              <w:pStyle w:val="Textoindependiente"/>
              <w:rPr>
                <w:rFonts w:eastAsiaTheme="minorEastAsia"/>
                <w:b/>
                <w:bCs/>
                <w:color w:val="000000" w:themeColor="text1"/>
              </w:rPr>
            </w:pPr>
            <w:r w:rsidRPr="00691F62">
              <w:rPr>
                <w:rFonts w:eastAsiaTheme="minorEastAsia"/>
                <w:b/>
                <w:bCs/>
                <w:color w:val="000000" w:themeColor="text1"/>
              </w:rPr>
              <w:t>Currents</w:t>
            </w:r>
          </w:p>
        </w:tc>
        <w:tc>
          <w:tcPr>
            <w:tcW w:w="2338" w:type="dxa"/>
            <w:hideMark/>
          </w:tcPr>
          <w:p w14:paraId="0410DE1A" w14:textId="3F7BADB4" w:rsidR="00FD15BE" w:rsidRPr="00691F62" w:rsidRDefault="00FD15BE" w:rsidP="0071440A">
            <w:pPr>
              <w:pStyle w:val="Textoindependiente"/>
              <w:rPr>
                <w:rFonts w:eastAsiaTheme="minorEastAsia"/>
                <w:color w:val="000000" w:themeColor="text1"/>
              </w:rPr>
            </w:pPr>
            <w:r w:rsidRPr="00691F62">
              <w:rPr>
                <w:rFonts w:eastAsiaTheme="minorEastAsia"/>
                <w:color w:val="000000" w:themeColor="text1"/>
              </w:rPr>
              <w:t>1) Stability</w:t>
            </w:r>
            <w:r w:rsidR="0071440A" w:rsidRPr="00691F62">
              <w:rPr>
                <w:rFonts w:eastAsiaTheme="minorEastAsia"/>
                <w:color w:val="000000" w:themeColor="text1"/>
              </w:rPr>
              <w:t xml:space="preserve">, </w:t>
            </w:r>
            <w:r w:rsidRPr="00691F62">
              <w:rPr>
                <w:rFonts w:eastAsiaTheme="minorEastAsia"/>
                <w:color w:val="000000" w:themeColor="text1"/>
              </w:rPr>
              <w:t>2) Position, swinging radius</w:t>
            </w:r>
            <w:r w:rsidR="0071440A" w:rsidRPr="00691F62">
              <w:rPr>
                <w:rFonts w:eastAsiaTheme="minorEastAsia"/>
                <w:color w:val="000000" w:themeColor="text1"/>
              </w:rPr>
              <w:t xml:space="preserve">, </w:t>
            </w:r>
            <w:r w:rsidRPr="00691F62">
              <w:rPr>
                <w:rFonts w:eastAsiaTheme="minorEastAsia"/>
                <w:color w:val="000000" w:themeColor="text1"/>
              </w:rPr>
              <w:t>3) Bottom contact on shallow waters</w:t>
            </w:r>
            <w:r w:rsidR="0071440A" w:rsidRPr="00691F62">
              <w:rPr>
                <w:rFonts w:eastAsiaTheme="minorEastAsia"/>
                <w:color w:val="000000" w:themeColor="text1"/>
              </w:rPr>
              <w:t xml:space="preserve">, </w:t>
            </w:r>
            <w:r w:rsidRPr="00691F62">
              <w:rPr>
                <w:rFonts w:eastAsiaTheme="minorEastAsia"/>
                <w:color w:val="000000" w:themeColor="text1"/>
              </w:rPr>
              <w:t>4) Chain wear, mooring length</w:t>
            </w:r>
            <w:r w:rsidR="0071440A" w:rsidRPr="00691F62">
              <w:rPr>
                <w:rFonts w:eastAsiaTheme="minorEastAsia"/>
                <w:color w:val="000000" w:themeColor="text1"/>
              </w:rPr>
              <w:t xml:space="preserve">, </w:t>
            </w:r>
            <w:r w:rsidRPr="00691F62">
              <w:rPr>
                <w:rFonts w:eastAsiaTheme="minorEastAsia"/>
                <w:color w:val="000000" w:themeColor="text1"/>
              </w:rPr>
              <w:t xml:space="preserve">5) Underwater lifespan of </w:t>
            </w:r>
            <w:r w:rsidRPr="00691F62">
              <w:rPr>
                <w:rFonts w:eastAsiaTheme="minorEastAsia"/>
                <w:color w:val="000000" w:themeColor="text1"/>
              </w:rPr>
              <w:br/>
              <w:t>paint systems.</w:t>
            </w:r>
          </w:p>
        </w:tc>
        <w:tc>
          <w:tcPr>
            <w:tcW w:w="2338" w:type="dxa"/>
            <w:hideMark/>
          </w:tcPr>
          <w:p w14:paraId="16252D51" w14:textId="46BB9175" w:rsidR="00FD15BE" w:rsidRPr="00691F62" w:rsidRDefault="00FD15BE" w:rsidP="0071440A">
            <w:pPr>
              <w:pStyle w:val="Textoindependiente"/>
              <w:rPr>
                <w:rFonts w:eastAsiaTheme="minorEastAsia"/>
                <w:color w:val="000000" w:themeColor="text1"/>
              </w:rPr>
            </w:pPr>
            <w:r w:rsidRPr="00691F62">
              <w:rPr>
                <w:rFonts w:eastAsiaTheme="minorEastAsia"/>
                <w:color w:val="000000" w:themeColor="text1"/>
              </w:rPr>
              <w:t xml:space="preserve">1) </w:t>
            </w:r>
            <w:r w:rsidR="00FF5EB6" w:rsidRPr="00691F62">
              <w:rPr>
                <w:rFonts w:eastAsiaTheme="minorEastAsia"/>
                <w:color w:val="000000" w:themeColor="text1"/>
              </w:rPr>
              <w:t>E</w:t>
            </w:r>
            <w:r w:rsidRPr="00691F62">
              <w:rPr>
                <w:rFonts w:eastAsiaTheme="minorEastAsia"/>
                <w:color w:val="000000" w:themeColor="text1"/>
              </w:rPr>
              <w:t xml:space="preserve">rosion of coastline                                               2) Underwater lifespan of </w:t>
            </w:r>
            <w:r w:rsidR="0071440A" w:rsidRPr="00691F62">
              <w:rPr>
                <w:rFonts w:eastAsiaTheme="minorEastAsia"/>
                <w:color w:val="000000" w:themeColor="text1"/>
              </w:rPr>
              <w:t>p</w:t>
            </w:r>
            <w:r w:rsidRPr="00691F62">
              <w:rPr>
                <w:rFonts w:eastAsiaTheme="minorEastAsia"/>
                <w:color w:val="000000" w:themeColor="text1"/>
              </w:rPr>
              <w:t>aint systems.</w:t>
            </w:r>
          </w:p>
        </w:tc>
        <w:tc>
          <w:tcPr>
            <w:tcW w:w="1875" w:type="dxa"/>
            <w:hideMark/>
          </w:tcPr>
          <w:p w14:paraId="2B4833CD" w14:textId="5BBA5C9E" w:rsidR="00FD15BE" w:rsidRPr="00691F62" w:rsidRDefault="00FD15BE" w:rsidP="0071440A">
            <w:pPr>
              <w:pStyle w:val="Textoindependiente"/>
              <w:rPr>
                <w:rFonts w:eastAsiaTheme="minorEastAsia"/>
                <w:color w:val="000000" w:themeColor="text1"/>
              </w:rPr>
            </w:pPr>
            <w:r w:rsidRPr="00691F62">
              <w:rPr>
                <w:rFonts w:eastAsiaTheme="minorEastAsia"/>
                <w:color w:val="000000" w:themeColor="text1"/>
              </w:rPr>
              <w:t xml:space="preserve">1) Effect on Vertical </w:t>
            </w:r>
            <w:r w:rsidR="0071440A" w:rsidRPr="00691F62">
              <w:rPr>
                <w:rFonts w:eastAsiaTheme="minorEastAsia"/>
                <w:color w:val="000000" w:themeColor="text1"/>
              </w:rPr>
              <w:t>d</w:t>
            </w:r>
            <w:r w:rsidRPr="00691F62">
              <w:rPr>
                <w:rFonts w:eastAsiaTheme="minorEastAsia"/>
                <w:color w:val="000000" w:themeColor="text1"/>
              </w:rPr>
              <w:t>ivergence</w:t>
            </w:r>
          </w:p>
        </w:tc>
        <w:tc>
          <w:tcPr>
            <w:tcW w:w="1875" w:type="dxa"/>
            <w:hideMark/>
          </w:tcPr>
          <w:p w14:paraId="0BF7FBDE" w14:textId="77777777" w:rsidR="00FD15BE" w:rsidRPr="00691F62" w:rsidRDefault="00FD15BE" w:rsidP="0071440A">
            <w:pPr>
              <w:pStyle w:val="Textoindependiente"/>
              <w:rPr>
                <w:rFonts w:eastAsiaTheme="minorEastAsia"/>
                <w:color w:val="000000" w:themeColor="text1"/>
              </w:rPr>
            </w:pPr>
            <w:r w:rsidRPr="00691F62">
              <w:rPr>
                <w:rFonts w:eastAsiaTheme="minorEastAsia"/>
                <w:color w:val="000000" w:themeColor="text1"/>
              </w:rPr>
              <w:t> </w:t>
            </w:r>
          </w:p>
        </w:tc>
      </w:tr>
      <w:tr w:rsidR="00FD15BE" w:rsidRPr="00691F62" w14:paraId="7E964DF7" w14:textId="77777777" w:rsidTr="00FD15BE">
        <w:trPr>
          <w:trHeight w:val="2400"/>
        </w:trPr>
        <w:tc>
          <w:tcPr>
            <w:tcW w:w="1769" w:type="dxa"/>
            <w:hideMark/>
          </w:tcPr>
          <w:p w14:paraId="0EE7EDA9" w14:textId="77777777" w:rsidR="00FD15BE" w:rsidRPr="00691F62" w:rsidRDefault="00FD15BE" w:rsidP="0071440A">
            <w:pPr>
              <w:pStyle w:val="Textoindependiente"/>
              <w:rPr>
                <w:rFonts w:eastAsiaTheme="minorEastAsia"/>
                <w:b/>
                <w:bCs/>
                <w:color w:val="000000" w:themeColor="text1"/>
              </w:rPr>
            </w:pPr>
            <w:r w:rsidRPr="00691F62">
              <w:rPr>
                <w:rFonts w:eastAsiaTheme="minorEastAsia"/>
                <w:b/>
                <w:bCs/>
                <w:color w:val="000000" w:themeColor="text1"/>
              </w:rPr>
              <w:t>Ice and snow</w:t>
            </w:r>
          </w:p>
        </w:tc>
        <w:tc>
          <w:tcPr>
            <w:tcW w:w="2338" w:type="dxa"/>
            <w:hideMark/>
          </w:tcPr>
          <w:p w14:paraId="72951A79" w14:textId="3B0CF53F" w:rsidR="00FD15BE" w:rsidRPr="00691F62" w:rsidRDefault="00FD15BE" w:rsidP="0071440A">
            <w:pPr>
              <w:pStyle w:val="Textoindependiente"/>
              <w:rPr>
                <w:rFonts w:eastAsiaTheme="minorEastAsia"/>
                <w:color w:val="000000" w:themeColor="text1"/>
              </w:rPr>
            </w:pPr>
            <w:r w:rsidRPr="00691F62">
              <w:rPr>
                <w:rFonts w:eastAsiaTheme="minorEastAsia"/>
                <w:color w:val="000000" w:themeColor="text1"/>
              </w:rPr>
              <w:t>1) Position, swinging radius</w:t>
            </w:r>
            <w:r w:rsidR="0071440A" w:rsidRPr="00691F62">
              <w:rPr>
                <w:rFonts w:eastAsiaTheme="minorEastAsia"/>
                <w:color w:val="000000" w:themeColor="text1"/>
              </w:rPr>
              <w:t xml:space="preserve">, </w:t>
            </w:r>
            <w:r w:rsidRPr="00691F62">
              <w:rPr>
                <w:rFonts w:eastAsiaTheme="minorEastAsia"/>
                <w:color w:val="000000" w:themeColor="text1"/>
              </w:rPr>
              <w:t>2) Structure</w:t>
            </w:r>
            <w:r w:rsidRPr="00691F62">
              <w:rPr>
                <w:rFonts w:eastAsiaTheme="minorEastAsia"/>
                <w:color w:val="000000" w:themeColor="text1"/>
              </w:rPr>
              <w:br/>
              <w:t>3) Visibility, occasional immersions</w:t>
            </w:r>
            <w:r w:rsidR="0071440A" w:rsidRPr="00691F62">
              <w:rPr>
                <w:rFonts w:eastAsiaTheme="minorEastAsia"/>
                <w:color w:val="000000" w:themeColor="text1"/>
              </w:rPr>
              <w:t xml:space="preserve">, </w:t>
            </w:r>
            <w:r w:rsidRPr="00691F62">
              <w:rPr>
                <w:rFonts w:eastAsiaTheme="minorEastAsia"/>
                <w:color w:val="000000" w:themeColor="text1"/>
              </w:rPr>
              <w:t xml:space="preserve">4) loss of </w:t>
            </w:r>
            <w:proofErr w:type="spellStart"/>
            <w:r w:rsidRPr="00691F62">
              <w:rPr>
                <w:rFonts w:eastAsiaTheme="minorEastAsia"/>
                <w:color w:val="000000" w:themeColor="text1"/>
              </w:rPr>
              <w:t>AtoN</w:t>
            </w:r>
            <w:proofErr w:type="spellEnd"/>
            <w:r w:rsidR="0071440A" w:rsidRPr="00691F62">
              <w:rPr>
                <w:rFonts w:eastAsiaTheme="minorEastAsia"/>
                <w:color w:val="000000" w:themeColor="text1"/>
              </w:rPr>
              <w:t xml:space="preserve">, </w:t>
            </w:r>
            <w:r w:rsidRPr="00691F62">
              <w:rPr>
                <w:rFonts w:eastAsiaTheme="minorEastAsia"/>
                <w:color w:val="000000" w:themeColor="text1"/>
              </w:rPr>
              <w:t xml:space="preserve">5) loss of retroreflecting film on </w:t>
            </w:r>
            <w:proofErr w:type="spellStart"/>
            <w:r w:rsidRPr="00691F62">
              <w:rPr>
                <w:rFonts w:eastAsiaTheme="minorEastAsia"/>
                <w:color w:val="000000" w:themeColor="text1"/>
              </w:rPr>
              <w:t>AtoN</w:t>
            </w:r>
            <w:proofErr w:type="spellEnd"/>
          </w:p>
        </w:tc>
        <w:tc>
          <w:tcPr>
            <w:tcW w:w="2338" w:type="dxa"/>
            <w:hideMark/>
          </w:tcPr>
          <w:p w14:paraId="5D2588FE" w14:textId="77777777" w:rsidR="00FD15BE" w:rsidRPr="00691F62" w:rsidRDefault="00FD15BE" w:rsidP="0071440A">
            <w:pPr>
              <w:pStyle w:val="Textoindependiente"/>
              <w:rPr>
                <w:rFonts w:eastAsiaTheme="minorEastAsia"/>
                <w:color w:val="000000" w:themeColor="text1"/>
              </w:rPr>
            </w:pPr>
            <w:r w:rsidRPr="00691F62">
              <w:rPr>
                <w:rFonts w:eastAsiaTheme="minorEastAsia"/>
                <w:color w:val="000000" w:themeColor="text1"/>
              </w:rPr>
              <w:br/>
              <w:t>2) Structure stability</w:t>
            </w:r>
            <w:r w:rsidRPr="00691F62">
              <w:rPr>
                <w:rFonts w:eastAsiaTheme="minorEastAsia"/>
                <w:color w:val="000000" w:themeColor="text1"/>
              </w:rPr>
              <w:br/>
              <w:t xml:space="preserve">3) loss of </w:t>
            </w:r>
            <w:proofErr w:type="spellStart"/>
            <w:r w:rsidRPr="00691F62">
              <w:rPr>
                <w:rFonts w:eastAsiaTheme="minorEastAsia"/>
                <w:color w:val="000000" w:themeColor="text1"/>
              </w:rPr>
              <w:t>AtoN</w:t>
            </w:r>
            <w:proofErr w:type="spellEnd"/>
          </w:p>
        </w:tc>
        <w:tc>
          <w:tcPr>
            <w:tcW w:w="1875" w:type="dxa"/>
            <w:hideMark/>
          </w:tcPr>
          <w:p w14:paraId="04056DFD" w14:textId="18F6B62C" w:rsidR="00FD15BE" w:rsidRPr="00691F62" w:rsidRDefault="00FD15BE" w:rsidP="0071440A">
            <w:pPr>
              <w:pStyle w:val="Textoindependiente"/>
              <w:rPr>
                <w:rFonts w:eastAsiaTheme="minorEastAsia"/>
                <w:color w:val="000000" w:themeColor="text1"/>
              </w:rPr>
            </w:pPr>
            <w:r w:rsidRPr="00691F62">
              <w:rPr>
                <w:rFonts w:eastAsiaTheme="minorEastAsia"/>
                <w:color w:val="000000" w:themeColor="text1"/>
              </w:rPr>
              <w:t>1) piling on lanterns</w:t>
            </w:r>
            <w:r w:rsidRPr="00691F62">
              <w:rPr>
                <w:rFonts w:eastAsiaTheme="minorEastAsia"/>
                <w:color w:val="000000" w:themeColor="text1"/>
              </w:rPr>
              <w:br/>
              <w:t>2) freezing</w:t>
            </w:r>
          </w:p>
        </w:tc>
        <w:tc>
          <w:tcPr>
            <w:tcW w:w="1875" w:type="dxa"/>
            <w:hideMark/>
          </w:tcPr>
          <w:p w14:paraId="5F594419" w14:textId="6409508C" w:rsidR="00FD15BE" w:rsidRPr="00691F62" w:rsidRDefault="00FD15BE" w:rsidP="0071440A">
            <w:pPr>
              <w:pStyle w:val="Textoindependiente"/>
              <w:rPr>
                <w:rFonts w:eastAsiaTheme="minorEastAsia"/>
                <w:color w:val="000000" w:themeColor="text1"/>
              </w:rPr>
            </w:pPr>
            <w:r w:rsidRPr="00691F62">
              <w:rPr>
                <w:rFonts w:eastAsiaTheme="minorEastAsia"/>
                <w:color w:val="000000" w:themeColor="text1"/>
              </w:rPr>
              <w:t>1) reduction of capacity</w:t>
            </w:r>
            <w:r w:rsidRPr="00691F62">
              <w:rPr>
                <w:rFonts w:eastAsiaTheme="minorEastAsia"/>
                <w:color w:val="000000" w:themeColor="text1"/>
              </w:rPr>
              <w:br/>
              <w:t>2) influence on battery life</w:t>
            </w:r>
            <w:r w:rsidRPr="00691F62">
              <w:rPr>
                <w:rFonts w:eastAsiaTheme="minorEastAsia"/>
                <w:color w:val="000000" w:themeColor="text1"/>
              </w:rPr>
              <w:br/>
              <w:t>3) piling on solar panels</w:t>
            </w:r>
          </w:p>
        </w:tc>
      </w:tr>
      <w:tr w:rsidR="00FD15BE" w:rsidRPr="00691F62" w14:paraId="68BECD74" w14:textId="77777777" w:rsidTr="00FD15BE">
        <w:trPr>
          <w:trHeight w:val="600"/>
        </w:trPr>
        <w:tc>
          <w:tcPr>
            <w:tcW w:w="1769" w:type="dxa"/>
            <w:hideMark/>
          </w:tcPr>
          <w:p w14:paraId="673A0998" w14:textId="77777777" w:rsidR="00FD15BE" w:rsidRPr="00691F62" w:rsidRDefault="00FD15BE" w:rsidP="0071440A">
            <w:pPr>
              <w:pStyle w:val="Textoindependiente"/>
              <w:rPr>
                <w:rFonts w:eastAsiaTheme="minorEastAsia"/>
                <w:b/>
                <w:bCs/>
                <w:color w:val="000000" w:themeColor="text1"/>
              </w:rPr>
            </w:pPr>
            <w:r w:rsidRPr="00691F62">
              <w:rPr>
                <w:rFonts w:eastAsiaTheme="minorEastAsia"/>
                <w:b/>
                <w:bCs/>
                <w:color w:val="000000" w:themeColor="text1"/>
              </w:rPr>
              <w:t>Coastal morphology changes</w:t>
            </w:r>
          </w:p>
        </w:tc>
        <w:tc>
          <w:tcPr>
            <w:tcW w:w="2338" w:type="dxa"/>
            <w:hideMark/>
          </w:tcPr>
          <w:p w14:paraId="388EF8A4" w14:textId="77777777" w:rsidR="00FD15BE" w:rsidRPr="00691F62" w:rsidRDefault="00FD15BE" w:rsidP="0071440A">
            <w:pPr>
              <w:pStyle w:val="Textoindependiente"/>
              <w:rPr>
                <w:rFonts w:eastAsiaTheme="minorEastAsia"/>
                <w:color w:val="000000" w:themeColor="text1"/>
              </w:rPr>
            </w:pPr>
            <w:r w:rsidRPr="00691F62">
              <w:rPr>
                <w:rFonts w:eastAsiaTheme="minorEastAsia"/>
                <w:color w:val="000000" w:themeColor="text1"/>
              </w:rPr>
              <w:t> </w:t>
            </w:r>
          </w:p>
        </w:tc>
        <w:tc>
          <w:tcPr>
            <w:tcW w:w="2338" w:type="dxa"/>
            <w:hideMark/>
          </w:tcPr>
          <w:p w14:paraId="5FE57F0C" w14:textId="3A5784F5" w:rsidR="00FD15BE" w:rsidRPr="00691F62" w:rsidRDefault="00FD15BE" w:rsidP="0071440A">
            <w:pPr>
              <w:pStyle w:val="Textoindependiente"/>
              <w:rPr>
                <w:rFonts w:eastAsiaTheme="minorEastAsia"/>
                <w:color w:val="000000" w:themeColor="text1"/>
              </w:rPr>
            </w:pPr>
            <w:r w:rsidRPr="00691F62">
              <w:rPr>
                <w:rFonts w:eastAsiaTheme="minorEastAsia"/>
                <w:color w:val="000000" w:themeColor="text1"/>
              </w:rPr>
              <w:t xml:space="preserve">Stability </w:t>
            </w:r>
            <w:r w:rsidR="00535B94" w:rsidRPr="00691F62">
              <w:rPr>
                <w:rFonts w:eastAsiaTheme="minorEastAsia"/>
                <w:color w:val="000000" w:themeColor="text1"/>
              </w:rPr>
              <w:t>–</w:t>
            </w:r>
            <w:r w:rsidRPr="00691F62">
              <w:rPr>
                <w:rFonts w:eastAsiaTheme="minorEastAsia"/>
                <w:color w:val="000000" w:themeColor="text1"/>
              </w:rPr>
              <w:t xml:space="preserve"> Position</w:t>
            </w:r>
          </w:p>
        </w:tc>
        <w:tc>
          <w:tcPr>
            <w:tcW w:w="1875" w:type="dxa"/>
            <w:hideMark/>
          </w:tcPr>
          <w:p w14:paraId="0247D68A" w14:textId="77777777" w:rsidR="00FD15BE" w:rsidRPr="00691F62" w:rsidRDefault="00FD15BE" w:rsidP="0071440A">
            <w:pPr>
              <w:pStyle w:val="Textoindependiente"/>
              <w:rPr>
                <w:rFonts w:eastAsiaTheme="minorEastAsia"/>
                <w:color w:val="000000" w:themeColor="text1"/>
              </w:rPr>
            </w:pPr>
            <w:r w:rsidRPr="00691F62">
              <w:rPr>
                <w:rFonts w:eastAsiaTheme="minorEastAsia"/>
                <w:color w:val="000000" w:themeColor="text1"/>
              </w:rPr>
              <w:t> </w:t>
            </w:r>
          </w:p>
        </w:tc>
        <w:tc>
          <w:tcPr>
            <w:tcW w:w="1875" w:type="dxa"/>
            <w:hideMark/>
          </w:tcPr>
          <w:p w14:paraId="18FE242F" w14:textId="77777777" w:rsidR="00FD15BE" w:rsidRPr="00691F62" w:rsidRDefault="00FD15BE" w:rsidP="0071440A">
            <w:pPr>
              <w:pStyle w:val="Textoindependiente"/>
              <w:rPr>
                <w:rFonts w:eastAsiaTheme="minorEastAsia"/>
                <w:color w:val="000000" w:themeColor="text1"/>
              </w:rPr>
            </w:pPr>
            <w:r w:rsidRPr="00691F62">
              <w:rPr>
                <w:rFonts w:eastAsiaTheme="minorEastAsia"/>
                <w:color w:val="000000" w:themeColor="text1"/>
              </w:rPr>
              <w:t> </w:t>
            </w:r>
          </w:p>
        </w:tc>
      </w:tr>
      <w:tr w:rsidR="00FD15BE" w:rsidRPr="00691F62" w14:paraId="51EE199B" w14:textId="77777777" w:rsidTr="00FD15BE">
        <w:trPr>
          <w:trHeight w:val="900"/>
        </w:trPr>
        <w:tc>
          <w:tcPr>
            <w:tcW w:w="1769" w:type="dxa"/>
            <w:hideMark/>
          </w:tcPr>
          <w:p w14:paraId="7ADCDCB0" w14:textId="77777777" w:rsidR="00FD15BE" w:rsidRPr="00691F62" w:rsidRDefault="00FD15BE" w:rsidP="0071440A">
            <w:pPr>
              <w:pStyle w:val="Textoindependiente"/>
              <w:rPr>
                <w:rFonts w:eastAsiaTheme="minorEastAsia"/>
                <w:b/>
                <w:bCs/>
                <w:color w:val="000000" w:themeColor="text1"/>
              </w:rPr>
            </w:pPr>
            <w:r w:rsidRPr="00691F62">
              <w:rPr>
                <w:rFonts w:eastAsiaTheme="minorEastAsia"/>
                <w:b/>
                <w:bCs/>
                <w:color w:val="000000" w:themeColor="text1"/>
              </w:rPr>
              <w:t>High temperature</w:t>
            </w:r>
          </w:p>
        </w:tc>
        <w:tc>
          <w:tcPr>
            <w:tcW w:w="2338" w:type="dxa"/>
            <w:hideMark/>
          </w:tcPr>
          <w:p w14:paraId="060B4E51" w14:textId="77777777" w:rsidR="00FD15BE" w:rsidRPr="00691F62" w:rsidRDefault="00FD15BE" w:rsidP="0071440A">
            <w:pPr>
              <w:pStyle w:val="Textoindependiente"/>
              <w:rPr>
                <w:rFonts w:eastAsiaTheme="minorEastAsia"/>
                <w:color w:val="000000" w:themeColor="text1"/>
              </w:rPr>
            </w:pPr>
            <w:r w:rsidRPr="00691F62">
              <w:rPr>
                <w:rFonts w:eastAsiaTheme="minorEastAsia"/>
                <w:color w:val="000000" w:themeColor="text1"/>
              </w:rPr>
              <w:t>1) Accelerate corrosion on the structure, thermal mechanical force (dilatation)</w:t>
            </w:r>
          </w:p>
        </w:tc>
        <w:tc>
          <w:tcPr>
            <w:tcW w:w="2338" w:type="dxa"/>
            <w:hideMark/>
          </w:tcPr>
          <w:p w14:paraId="7AC82EFF" w14:textId="77777777" w:rsidR="00FD15BE" w:rsidRPr="00691F62" w:rsidRDefault="00FD15BE" w:rsidP="0071440A">
            <w:pPr>
              <w:pStyle w:val="Textoindependiente"/>
              <w:rPr>
                <w:rFonts w:eastAsiaTheme="minorEastAsia"/>
                <w:color w:val="000000" w:themeColor="text1"/>
              </w:rPr>
            </w:pPr>
            <w:r w:rsidRPr="00691F62">
              <w:rPr>
                <w:rFonts w:eastAsiaTheme="minorEastAsia"/>
                <w:color w:val="000000" w:themeColor="text1"/>
              </w:rPr>
              <w:t>1) Accelerate corrosion on the structure</w:t>
            </w:r>
          </w:p>
        </w:tc>
        <w:tc>
          <w:tcPr>
            <w:tcW w:w="1875" w:type="dxa"/>
            <w:hideMark/>
          </w:tcPr>
          <w:p w14:paraId="6CBFE7F7" w14:textId="77777777" w:rsidR="00FD15BE" w:rsidRPr="00691F62" w:rsidRDefault="00FD15BE" w:rsidP="0071440A">
            <w:pPr>
              <w:pStyle w:val="Textoindependiente"/>
              <w:rPr>
                <w:rFonts w:eastAsiaTheme="minorEastAsia"/>
                <w:color w:val="000000" w:themeColor="text1"/>
              </w:rPr>
            </w:pPr>
            <w:r w:rsidRPr="00691F62">
              <w:rPr>
                <w:rFonts w:eastAsiaTheme="minorEastAsia"/>
                <w:color w:val="000000" w:themeColor="text1"/>
              </w:rPr>
              <w:t>Loss of useful life</w:t>
            </w:r>
          </w:p>
        </w:tc>
        <w:tc>
          <w:tcPr>
            <w:tcW w:w="1875" w:type="dxa"/>
            <w:hideMark/>
          </w:tcPr>
          <w:p w14:paraId="1932EE56" w14:textId="77777777" w:rsidR="00FD15BE" w:rsidRPr="00691F62" w:rsidRDefault="00FD15BE" w:rsidP="0071440A">
            <w:pPr>
              <w:pStyle w:val="Textoindependiente"/>
              <w:rPr>
                <w:rFonts w:eastAsiaTheme="minorEastAsia"/>
                <w:color w:val="000000" w:themeColor="text1"/>
              </w:rPr>
            </w:pPr>
            <w:r w:rsidRPr="00691F62">
              <w:rPr>
                <w:rFonts w:eastAsiaTheme="minorEastAsia"/>
                <w:color w:val="000000" w:themeColor="text1"/>
              </w:rPr>
              <w:t>Loss of useful life</w:t>
            </w:r>
          </w:p>
        </w:tc>
      </w:tr>
      <w:tr w:rsidR="00FD15BE" w:rsidRPr="00691F62" w14:paraId="03F0E0EF" w14:textId="77777777" w:rsidTr="00FD15BE">
        <w:trPr>
          <w:trHeight w:val="900"/>
        </w:trPr>
        <w:tc>
          <w:tcPr>
            <w:tcW w:w="1769" w:type="dxa"/>
            <w:hideMark/>
          </w:tcPr>
          <w:p w14:paraId="36592A46" w14:textId="77777777" w:rsidR="00FD15BE" w:rsidRPr="00691F62" w:rsidRDefault="00FD15BE" w:rsidP="0071440A">
            <w:pPr>
              <w:pStyle w:val="Textoindependiente"/>
              <w:rPr>
                <w:rFonts w:eastAsiaTheme="minorEastAsia"/>
                <w:b/>
                <w:bCs/>
                <w:color w:val="000000" w:themeColor="text1"/>
              </w:rPr>
            </w:pPr>
            <w:r w:rsidRPr="00691F62">
              <w:rPr>
                <w:rFonts w:eastAsiaTheme="minorEastAsia"/>
                <w:b/>
                <w:bCs/>
                <w:color w:val="000000" w:themeColor="text1"/>
              </w:rPr>
              <w:t>High Ultra‐Violet Levels</w:t>
            </w:r>
          </w:p>
        </w:tc>
        <w:tc>
          <w:tcPr>
            <w:tcW w:w="2338" w:type="dxa"/>
            <w:hideMark/>
          </w:tcPr>
          <w:p w14:paraId="15B7868A" w14:textId="77777777" w:rsidR="00FD15BE" w:rsidRPr="00691F62" w:rsidRDefault="00FD15BE" w:rsidP="0071440A">
            <w:pPr>
              <w:pStyle w:val="Textoindependiente"/>
              <w:rPr>
                <w:rFonts w:eastAsiaTheme="minorEastAsia"/>
                <w:color w:val="000000" w:themeColor="text1"/>
              </w:rPr>
            </w:pPr>
            <w:r w:rsidRPr="00691F62">
              <w:rPr>
                <w:rFonts w:eastAsiaTheme="minorEastAsia"/>
                <w:color w:val="000000" w:themeColor="text1"/>
              </w:rPr>
              <w:t xml:space="preserve">Loss of </w:t>
            </w:r>
            <w:proofErr w:type="spellStart"/>
            <w:r w:rsidRPr="00691F62">
              <w:rPr>
                <w:rFonts w:eastAsiaTheme="minorEastAsia"/>
                <w:color w:val="000000" w:themeColor="text1"/>
              </w:rPr>
              <w:t>color</w:t>
            </w:r>
            <w:proofErr w:type="spellEnd"/>
            <w:r w:rsidRPr="00691F62">
              <w:rPr>
                <w:rFonts w:eastAsiaTheme="minorEastAsia"/>
                <w:color w:val="000000" w:themeColor="text1"/>
              </w:rPr>
              <w:t xml:space="preserve"> &amp; degradation of material properties (plastic parts)</w:t>
            </w:r>
          </w:p>
        </w:tc>
        <w:tc>
          <w:tcPr>
            <w:tcW w:w="2338" w:type="dxa"/>
            <w:hideMark/>
          </w:tcPr>
          <w:p w14:paraId="3CB11E12" w14:textId="77777777" w:rsidR="00FD15BE" w:rsidRPr="00691F62" w:rsidRDefault="00FD15BE" w:rsidP="0071440A">
            <w:pPr>
              <w:pStyle w:val="Textoindependiente"/>
              <w:rPr>
                <w:rFonts w:eastAsiaTheme="minorEastAsia"/>
                <w:color w:val="000000" w:themeColor="text1"/>
              </w:rPr>
            </w:pPr>
            <w:r w:rsidRPr="00691F62">
              <w:rPr>
                <w:rFonts w:eastAsiaTheme="minorEastAsia"/>
                <w:color w:val="000000" w:themeColor="text1"/>
              </w:rPr>
              <w:t xml:space="preserve">Loss of </w:t>
            </w:r>
            <w:proofErr w:type="spellStart"/>
            <w:r w:rsidRPr="00691F62">
              <w:rPr>
                <w:rFonts w:eastAsiaTheme="minorEastAsia"/>
                <w:color w:val="000000" w:themeColor="text1"/>
              </w:rPr>
              <w:t>color</w:t>
            </w:r>
            <w:proofErr w:type="spellEnd"/>
            <w:r w:rsidRPr="00691F62">
              <w:rPr>
                <w:rFonts w:eastAsiaTheme="minorEastAsia"/>
                <w:color w:val="000000" w:themeColor="text1"/>
              </w:rPr>
              <w:t xml:space="preserve"> &amp; degradation of material properties</w:t>
            </w:r>
          </w:p>
        </w:tc>
        <w:tc>
          <w:tcPr>
            <w:tcW w:w="1875" w:type="dxa"/>
            <w:hideMark/>
          </w:tcPr>
          <w:p w14:paraId="71DB6C62" w14:textId="77777777" w:rsidR="00FD15BE" w:rsidRPr="00691F62" w:rsidRDefault="00FD15BE" w:rsidP="0071440A">
            <w:pPr>
              <w:pStyle w:val="Textoindependiente"/>
              <w:rPr>
                <w:rFonts w:eastAsiaTheme="minorEastAsia"/>
                <w:color w:val="000000" w:themeColor="text1"/>
              </w:rPr>
            </w:pPr>
            <w:r w:rsidRPr="00691F62">
              <w:rPr>
                <w:rFonts w:eastAsiaTheme="minorEastAsia"/>
                <w:color w:val="000000" w:themeColor="text1"/>
              </w:rPr>
              <w:t xml:space="preserve">Loss of </w:t>
            </w:r>
            <w:proofErr w:type="spellStart"/>
            <w:r w:rsidRPr="00691F62">
              <w:rPr>
                <w:rFonts w:eastAsiaTheme="minorEastAsia"/>
                <w:color w:val="000000" w:themeColor="text1"/>
              </w:rPr>
              <w:t>Led´s</w:t>
            </w:r>
            <w:proofErr w:type="spellEnd"/>
            <w:r w:rsidRPr="00691F62">
              <w:rPr>
                <w:rFonts w:eastAsiaTheme="minorEastAsia"/>
                <w:color w:val="000000" w:themeColor="text1"/>
              </w:rPr>
              <w:t xml:space="preserve"> useful life</w:t>
            </w:r>
          </w:p>
        </w:tc>
        <w:tc>
          <w:tcPr>
            <w:tcW w:w="1875" w:type="dxa"/>
            <w:hideMark/>
          </w:tcPr>
          <w:p w14:paraId="09D9CF43" w14:textId="77777777" w:rsidR="00FD15BE" w:rsidRPr="00691F62" w:rsidRDefault="00FD15BE" w:rsidP="0071440A">
            <w:pPr>
              <w:pStyle w:val="Textoindependiente"/>
              <w:rPr>
                <w:rFonts w:eastAsiaTheme="minorEastAsia"/>
                <w:color w:val="000000" w:themeColor="text1"/>
              </w:rPr>
            </w:pPr>
            <w:r w:rsidRPr="00691F62">
              <w:rPr>
                <w:rFonts w:eastAsiaTheme="minorEastAsia"/>
                <w:color w:val="000000" w:themeColor="text1"/>
              </w:rPr>
              <w:t>Loss of Solar Module useful life</w:t>
            </w:r>
          </w:p>
        </w:tc>
      </w:tr>
      <w:tr w:rsidR="00FD15BE" w:rsidRPr="00691F62" w14:paraId="0D6A3BEA" w14:textId="77777777" w:rsidTr="00FD15BE">
        <w:trPr>
          <w:trHeight w:val="600"/>
        </w:trPr>
        <w:tc>
          <w:tcPr>
            <w:tcW w:w="1769" w:type="dxa"/>
            <w:hideMark/>
          </w:tcPr>
          <w:p w14:paraId="4AF1EF04" w14:textId="77777777" w:rsidR="00FD15BE" w:rsidRPr="00691F62" w:rsidRDefault="00FD15BE" w:rsidP="0071440A">
            <w:pPr>
              <w:pStyle w:val="Textoindependiente"/>
              <w:rPr>
                <w:rFonts w:eastAsiaTheme="minorEastAsia"/>
                <w:b/>
                <w:bCs/>
                <w:color w:val="000000" w:themeColor="text1"/>
              </w:rPr>
            </w:pPr>
            <w:r w:rsidRPr="00691F62">
              <w:rPr>
                <w:rFonts w:eastAsiaTheme="minorEastAsia"/>
                <w:b/>
                <w:bCs/>
                <w:color w:val="000000" w:themeColor="text1"/>
              </w:rPr>
              <w:t>Humidity</w:t>
            </w:r>
          </w:p>
        </w:tc>
        <w:tc>
          <w:tcPr>
            <w:tcW w:w="2338" w:type="dxa"/>
            <w:hideMark/>
          </w:tcPr>
          <w:p w14:paraId="3E6B3D27" w14:textId="77777777" w:rsidR="00FD15BE" w:rsidRPr="00691F62" w:rsidRDefault="00FD15BE" w:rsidP="0071440A">
            <w:pPr>
              <w:pStyle w:val="Textoindependiente"/>
              <w:rPr>
                <w:rFonts w:eastAsiaTheme="minorEastAsia"/>
                <w:color w:val="000000" w:themeColor="text1"/>
              </w:rPr>
            </w:pPr>
            <w:r w:rsidRPr="00691F62">
              <w:rPr>
                <w:rFonts w:eastAsiaTheme="minorEastAsia"/>
                <w:color w:val="000000" w:themeColor="text1"/>
              </w:rPr>
              <w:t>Corrosion</w:t>
            </w:r>
          </w:p>
        </w:tc>
        <w:tc>
          <w:tcPr>
            <w:tcW w:w="2338" w:type="dxa"/>
            <w:hideMark/>
          </w:tcPr>
          <w:p w14:paraId="3315CCB2" w14:textId="77777777" w:rsidR="00FD15BE" w:rsidRPr="00691F62" w:rsidRDefault="00FD15BE" w:rsidP="0071440A">
            <w:pPr>
              <w:pStyle w:val="Textoindependiente"/>
              <w:rPr>
                <w:rFonts w:eastAsiaTheme="minorEastAsia"/>
                <w:color w:val="000000" w:themeColor="text1"/>
              </w:rPr>
            </w:pPr>
            <w:r w:rsidRPr="00691F62">
              <w:rPr>
                <w:rFonts w:eastAsiaTheme="minorEastAsia"/>
                <w:color w:val="000000" w:themeColor="text1"/>
              </w:rPr>
              <w:t> </w:t>
            </w:r>
          </w:p>
        </w:tc>
        <w:tc>
          <w:tcPr>
            <w:tcW w:w="1875" w:type="dxa"/>
            <w:hideMark/>
          </w:tcPr>
          <w:p w14:paraId="665AA619" w14:textId="77777777" w:rsidR="00FD15BE" w:rsidRPr="00691F62" w:rsidRDefault="00FD15BE" w:rsidP="0071440A">
            <w:pPr>
              <w:pStyle w:val="Textoindependiente"/>
              <w:rPr>
                <w:rFonts w:eastAsiaTheme="minorEastAsia"/>
                <w:color w:val="000000" w:themeColor="text1"/>
              </w:rPr>
            </w:pPr>
            <w:r w:rsidRPr="00691F62">
              <w:rPr>
                <w:rFonts w:eastAsiaTheme="minorEastAsia"/>
                <w:color w:val="000000" w:themeColor="text1"/>
              </w:rPr>
              <w:t>Loss of useful life by condensation cycle</w:t>
            </w:r>
          </w:p>
        </w:tc>
        <w:tc>
          <w:tcPr>
            <w:tcW w:w="1875" w:type="dxa"/>
            <w:hideMark/>
          </w:tcPr>
          <w:p w14:paraId="3EA2FA54" w14:textId="77777777" w:rsidR="00FD15BE" w:rsidRPr="00691F62" w:rsidRDefault="00FD15BE" w:rsidP="0071440A">
            <w:pPr>
              <w:pStyle w:val="Textoindependiente"/>
              <w:rPr>
                <w:rFonts w:eastAsiaTheme="minorEastAsia"/>
                <w:color w:val="000000" w:themeColor="text1"/>
              </w:rPr>
            </w:pPr>
            <w:r w:rsidRPr="00691F62">
              <w:rPr>
                <w:rFonts w:eastAsiaTheme="minorEastAsia"/>
                <w:color w:val="000000" w:themeColor="text1"/>
              </w:rPr>
              <w:t>Loss of useful life by condensation cycle</w:t>
            </w:r>
          </w:p>
        </w:tc>
      </w:tr>
      <w:tr w:rsidR="00FD15BE" w:rsidRPr="00691F62" w14:paraId="756EC5B7" w14:textId="77777777" w:rsidTr="00FD15BE">
        <w:trPr>
          <w:trHeight w:val="1200"/>
        </w:trPr>
        <w:tc>
          <w:tcPr>
            <w:tcW w:w="1769" w:type="dxa"/>
            <w:hideMark/>
          </w:tcPr>
          <w:p w14:paraId="3F8939DA" w14:textId="77777777" w:rsidR="00FD15BE" w:rsidRPr="00691F62" w:rsidRDefault="00FD15BE" w:rsidP="0071440A">
            <w:pPr>
              <w:pStyle w:val="Textoindependiente"/>
              <w:rPr>
                <w:rFonts w:eastAsiaTheme="minorEastAsia"/>
                <w:b/>
                <w:bCs/>
                <w:color w:val="000000" w:themeColor="text1"/>
              </w:rPr>
            </w:pPr>
            <w:r w:rsidRPr="00691F62">
              <w:rPr>
                <w:rFonts w:eastAsiaTheme="minorEastAsia"/>
                <w:b/>
                <w:bCs/>
                <w:color w:val="000000" w:themeColor="text1"/>
              </w:rPr>
              <w:lastRenderedPageBreak/>
              <w:t>Icing</w:t>
            </w:r>
          </w:p>
        </w:tc>
        <w:tc>
          <w:tcPr>
            <w:tcW w:w="2338" w:type="dxa"/>
            <w:hideMark/>
          </w:tcPr>
          <w:p w14:paraId="0E7D42BB" w14:textId="2013CBA1" w:rsidR="00FD15BE" w:rsidRPr="00691F62" w:rsidRDefault="0071440A" w:rsidP="0071440A">
            <w:pPr>
              <w:pStyle w:val="Textoindependiente"/>
              <w:rPr>
                <w:rFonts w:eastAsiaTheme="minorEastAsia"/>
                <w:color w:val="000000" w:themeColor="text1"/>
              </w:rPr>
            </w:pPr>
            <w:r w:rsidRPr="00691F62">
              <w:rPr>
                <w:rFonts w:eastAsiaTheme="minorEastAsia"/>
                <w:color w:val="000000" w:themeColor="text1"/>
              </w:rPr>
              <w:t xml:space="preserve">1) </w:t>
            </w:r>
            <w:r w:rsidR="00FD15BE" w:rsidRPr="00691F62">
              <w:rPr>
                <w:rFonts w:eastAsiaTheme="minorEastAsia"/>
                <w:color w:val="000000" w:themeColor="text1"/>
              </w:rPr>
              <w:t>B</w:t>
            </w:r>
            <w:r w:rsidRPr="00691F62">
              <w:rPr>
                <w:rFonts w:eastAsiaTheme="minorEastAsia"/>
                <w:color w:val="000000" w:themeColor="text1"/>
              </w:rPr>
              <w:t>u</w:t>
            </w:r>
            <w:r w:rsidR="00FD15BE" w:rsidRPr="00691F62">
              <w:rPr>
                <w:rFonts w:eastAsiaTheme="minorEastAsia"/>
                <w:color w:val="000000" w:themeColor="text1"/>
              </w:rPr>
              <w:t xml:space="preserve">oyancy, </w:t>
            </w:r>
            <w:r w:rsidRPr="00691F62">
              <w:rPr>
                <w:rFonts w:eastAsiaTheme="minorEastAsia"/>
                <w:color w:val="000000" w:themeColor="text1"/>
              </w:rPr>
              <w:t>2</w:t>
            </w:r>
            <w:r w:rsidR="00FD15BE" w:rsidRPr="00691F62">
              <w:rPr>
                <w:rFonts w:eastAsiaTheme="minorEastAsia"/>
                <w:color w:val="000000" w:themeColor="text1"/>
              </w:rPr>
              <w:t>)</w:t>
            </w:r>
            <w:r w:rsidRPr="00691F62">
              <w:rPr>
                <w:rFonts w:eastAsiaTheme="minorEastAsia"/>
                <w:color w:val="000000" w:themeColor="text1"/>
              </w:rPr>
              <w:t xml:space="preserve"> </w:t>
            </w:r>
            <w:proofErr w:type="spellStart"/>
            <w:r w:rsidR="00FD15BE" w:rsidRPr="00691F62">
              <w:rPr>
                <w:rFonts w:eastAsiaTheme="minorEastAsia"/>
                <w:color w:val="000000" w:themeColor="text1"/>
              </w:rPr>
              <w:t>Connectability</w:t>
            </w:r>
            <w:proofErr w:type="spellEnd"/>
            <w:r w:rsidR="00FD15BE" w:rsidRPr="00691F62">
              <w:rPr>
                <w:rFonts w:eastAsiaTheme="minorEastAsia"/>
                <w:color w:val="000000" w:themeColor="text1"/>
              </w:rPr>
              <w:t xml:space="preserve"> with monitoring system</w:t>
            </w:r>
            <w:r w:rsidRPr="00691F62">
              <w:rPr>
                <w:rFonts w:eastAsiaTheme="minorEastAsia"/>
                <w:color w:val="000000" w:themeColor="text1"/>
              </w:rPr>
              <w:t>, 3</w:t>
            </w:r>
            <w:r w:rsidR="00FD15BE" w:rsidRPr="00691F62">
              <w:rPr>
                <w:rFonts w:eastAsiaTheme="minorEastAsia"/>
                <w:color w:val="000000" w:themeColor="text1"/>
              </w:rPr>
              <w:t xml:space="preserve">) Ice piling on </w:t>
            </w:r>
            <w:proofErr w:type="spellStart"/>
            <w:r w:rsidR="00FD15BE" w:rsidRPr="00691F62">
              <w:rPr>
                <w:rFonts w:eastAsiaTheme="minorEastAsia"/>
                <w:color w:val="000000" w:themeColor="text1"/>
              </w:rPr>
              <w:t>AtoN</w:t>
            </w:r>
            <w:proofErr w:type="spellEnd"/>
            <w:r w:rsidRPr="00691F62">
              <w:rPr>
                <w:rFonts w:eastAsiaTheme="minorEastAsia"/>
                <w:color w:val="000000" w:themeColor="text1"/>
              </w:rPr>
              <w:t>, 4</w:t>
            </w:r>
            <w:r w:rsidR="00FD15BE" w:rsidRPr="00691F62">
              <w:rPr>
                <w:rFonts w:eastAsiaTheme="minorEastAsia"/>
                <w:color w:val="000000" w:themeColor="text1"/>
              </w:rPr>
              <w:t>) Structural integrity</w:t>
            </w:r>
          </w:p>
        </w:tc>
        <w:tc>
          <w:tcPr>
            <w:tcW w:w="2338" w:type="dxa"/>
            <w:hideMark/>
          </w:tcPr>
          <w:p w14:paraId="7675ADF0" w14:textId="3E764A8F" w:rsidR="00FD15BE" w:rsidRPr="00691F62" w:rsidRDefault="00FD15BE" w:rsidP="0071440A">
            <w:pPr>
              <w:pStyle w:val="Textoindependiente"/>
              <w:rPr>
                <w:rFonts w:eastAsiaTheme="minorEastAsia"/>
                <w:color w:val="000000" w:themeColor="text1"/>
              </w:rPr>
            </w:pPr>
            <w:r w:rsidRPr="00691F62">
              <w:rPr>
                <w:rFonts w:eastAsiaTheme="minorEastAsia"/>
                <w:color w:val="000000" w:themeColor="text1"/>
              </w:rPr>
              <w:t xml:space="preserve">1) Ice piling </w:t>
            </w:r>
            <w:r w:rsidR="0071440A" w:rsidRPr="00691F62">
              <w:rPr>
                <w:rFonts w:eastAsiaTheme="minorEastAsia"/>
                <w:color w:val="000000" w:themeColor="text1"/>
              </w:rPr>
              <w:t>o</w:t>
            </w:r>
            <w:r w:rsidRPr="00691F62">
              <w:rPr>
                <w:rFonts w:eastAsiaTheme="minorEastAsia"/>
                <w:color w:val="000000" w:themeColor="text1"/>
              </w:rPr>
              <w:t xml:space="preserve">r around </w:t>
            </w:r>
            <w:proofErr w:type="spellStart"/>
            <w:r w:rsidRPr="00691F62">
              <w:rPr>
                <w:rFonts w:eastAsiaTheme="minorEastAsia"/>
                <w:color w:val="000000" w:themeColor="text1"/>
              </w:rPr>
              <w:t>AtoN</w:t>
            </w:r>
            <w:proofErr w:type="spellEnd"/>
            <w:r w:rsidR="0071440A" w:rsidRPr="00691F62">
              <w:rPr>
                <w:rFonts w:eastAsiaTheme="minorEastAsia"/>
                <w:color w:val="000000" w:themeColor="text1"/>
              </w:rPr>
              <w:t xml:space="preserve">, </w:t>
            </w:r>
            <w:r w:rsidRPr="00691F62">
              <w:rPr>
                <w:rFonts w:eastAsiaTheme="minorEastAsia"/>
                <w:color w:val="000000" w:themeColor="text1"/>
              </w:rPr>
              <w:t>2) Structural integrity</w:t>
            </w:r>
          </w:p>
        </w:tc>
        <w:tc>
          <w:tcPr>
            <w:tcW w:w="1875" w:type="dxa"/>
            <w:hideMark/>
          </w:tcPr>
          <w:p w14:paraId="1B9EBE42" w14:textId="77777777" w:rsidR="00FD15BE" w:rsidRPr="00691F62" w:rsidRDefault="00FD15BE" w:rsidP="0071440A">
            <w:pPr>
              <w:pStyle w:val="Textoindependiente"/>
              <w:rPr>
                <w:rFonts w:eastAsiaTheme="minorEastAsia"/>
                <w:color w:val="000000" w:themeColor="text1"/>
              </w:rPr>
            </w:pPr>
            <w:r w:rsidRPr="00691F62">
              <w:rPr>
                <w:rFonts w:eastAsiaTheme="minorEastAsia"/>
                <w:color w:val="000000" w:themeColor="text1"/>
              </w:rPr>
              <w:t>1) Visibility of light</w:t>
            </w:r>
          </w:p>
        </w:tc>
        <w:tc>
          <w:tcPr>
            <w:tcW w:w="1875" w:type="dxa"/>
            <w:hideMark/>
          </w:tcPr>
          <w:p w14:paraId="33F5BD5F" w14:textId="77777777" w:rsidR="00FD15BE" w:rsidRPr="00691F62" w:rsidRDefault="00FD15BE" w:rsidP="0071440A">
            <w:pPr>
              <w:pStyle w:val="Textoindependiente"/>
              <w:rPr>
                <w:rFonts w:eastAsiaTheme="minorEastAsia"/>
                <w:color w:val="000000" w:themeColor="text1"/>
              </w:rPr>
            </w:pPr>
            <w:r w:rsidRPr="00691F62">
              <w:rPr>
                <w:rFonts w:eastAsiaTheme="minorEastAsia"/>
                <w:color w:val="000000" w:themeColor="text1"/>
              </w:rPr>
              <w:t>1) reduction of capacity</w:t>
            </w:r>
            <w:r w:rsidRPr="00691F62">
              <w:rPr>
                <w:rFonts w:eastAsiaTheme="minorEastAsia"/>
                <w:color w:val="000000" w:themeColor="text1"/>
              </w:rPr>
              <w:br/>
              <w:t>2) influence on battery life</w:t>
            </w:r>
          </w:p>
        </w:tc>
      </w:tr>
      <w:tr w:rsidR="00FD15BE" w:rsidRPr="00691F62" w14:paraId="01F05051" w14:textId="77777777" w:rsidTr="00FD15BE">
        <w:trPr>
          <w:trHeight w:val="300"/>
        </w:trPr>
        <w:tc>
          <w:tcPr>
            <w:tcW w:w="1769" w:type="dxa"/>
            <w:hideMark/>
          </w:tcPr>
          <w:p w14:paraId="35A40660" w14:textId="1625ABA9" w:rsidR="00FD15BE" w:rsidRPr="00691F62" w:rsidRDefault="00401875" w:rsidP="0071440A">
            <w:pPr>
              <w:pStyle w:val="Textoindependiente"/>
              <w:rPr>
                <w:rFonts w:eastAsiaTheme="minorEastAsia"/>
                <w:b/>
                <w:bCs/>
                <w:color w:val="000000" w:themeColor="text1"/>
              </w:rPr>
            </w:pPr>
            <w:r w:rsidRPr="00691F62">
              <w:rPr>
                <w:rFonts w:eastAsiaTheme="minorEastAsia"/>
                <w:b/>
                <w:bCs/>
                <w:color w:val="000000" w:themeColor="text1"/>
              </w:rPr>
              <w:t>Precipitation</w:t>
            </w:r>
          </w:p>
        </w:tc>
        <w:tc>
          <w:tcPr>
            <w:tcW w:w="2338" w:type="dxa"/>
            <w:hideMark/>
          </w:tcPr>
          <w:p w14:paraId="70956551" w14:textId="77777777" w:rsidR="00FD15BE" w:rsidRPr="00691F62" w:rsidRDefault="00FD15BE" w:rsidP="0071440A">
            <w:pPr>
              <w:pStyle w:val="Textoindependiente"/>
              <w:rPr>
                <w:rFonts w:eastAsiaTheme="minorEastAsia"/>
                <w:color w:val="000000" w:themeColor="text1"/>
              </w:rPr>
            </w:pPr>
            <w:r w:rsidRPr="00691F62">
              <w:rPr>
                <w:rFonts w:eastAsiaTheme="minorEastAsia"/>
                <w:color w:val="000000" w:themeColor="text1"/>
              </w:rPr>
              <w:t> </w:t>
            </w:r>
          </w:p>
        </w:tc>
        <w:tc>
          <w:tcPr>
            <w:tcW w:w="2338" w:type="dxa"/>
            <w:hideMark/>
          </w:tcPr>
          <w:p w14:paraId="2E5CC977" w14:textId="77777777" w:rsidR="00FD15BE" w:rsidRPr="00691F62" w:rsidRDefault="00FD15BE" w:rsidP="0071440A">
            <w:pPr>
              <w:pStyle w:val="Textoindependiente"/>
              <w:rPr>
                <w:rFonts w:eastAsiaTheme="minorEastAsia"/>
                <w:color w:val="000000" w:themeColor="text1"/>
              </w:rPr>
            </w:pPr>
            <w:r w:rsidRPr="00691F62">
              <w:rPr>
                <w:rFonts w:eastAsiaTheme="minorEastAsia"/>
                <w:color w:val="000000" w:themeColor="text1"/>
              </w:rPr>
              <w:t> </w:t>
            </w:r>
          </w:p>
        </w:tc>
        <w:tc>
          <w:tcPr>
            <w:tcW w:w="1875" w:type="dxa"/>
            <w:hideMark/>
          </w:tcPr>
          <w:p w14:paraId="38A9A995" w14:textId="77777777" w:rsidR="00FD15BE" w:rsidRPr="00691F62" w:rsidRDefault="00FD15BE" w:rsidP="0071440A">
            <w:pPr>
              <w:pStyle w:val="Textoindependiente"/>
              <w:rPr>
                <w:rFonts w:eastAsiaTheme="minorEastAsia"/>
                <w:color w:val="000000" w:themeColor="text1"/>
              </w:rPr>
            </w:pPr>
            <w:r w:rsidRPr="00691F62">
              <w:rPr>
                <w:rFonts w:eastAsiaTheme="minorEastAsia"/>
                <w:color w:val="000000" w:themeColor="text1"/>
              </w:rPr>
              <w:t>1) Visibility of light</w:t>
            </w:r>
          </w:p>
        </w:tc>
        <w:tc>
          <w:tcPr>
            <w:tcW w:w="1875" w:type="dxa"/>
            <w:hideMark/>
          </w:tcPr>
          <w:p w14:paraId="5FDB7A51" w14:textId="77777777" w:rsidR="00FD15BE" w:rsidRPr="00691F62" w:rsidRDefault="00FD15BE" w:rsidP="0071440A">
            <w:pPr>
              <w:pStyle w:val="Textoindependiente"/>
              <w:rPr>
                <w:rFonts w:eastAsiaTheme="minorEastAsia"/>
                <w:color w:val="000000" w:themeColor="text1"/>
              </w:rPr>
            </w:pPr>
            <w:r w:rsidRPr="00691F62">
              <w:rPr>
                <w:rFonts w:eastAsiaTheme="minorEastAsia"/>
                <w:color w:val="000000" w:themeColor="text1"/>
              </w:rPr>
              <w:t>Loss of useful life by humidity</w:t>
            </w:r>
          </w:p>
        </w:tc>
      </w:tr>
      <w:tr w:rsidR="00FD15BE" w:rsidRPr="00691F62" w14:paraId="2AACB64D" w14:textId="77777777" w:rsidTr="00FD15BE">
        <w:trPr>
          <w:trHeight w:val="600"/>
        </w:trPr>
        <w:tc>
          <w:tcPr>
            <w:tcW w:w="1769" w:type="dxa"/>
            <w:hideMark/>
          </w:tcPr>
          <w:p w14:paraId="7B45F390" w14:textId="77777777" w:rsidR="00FD15BE" w:rsidRPr="00691F62" w:rsidRDefault="00FD15BE" w:rsidP="0071440A">
            <w:pPr>
              <w:pStyle w:val="Textoindependiente"/>
              <w:rPr>
                <w:rFonts w:eastAsiaTheme="minorEastAsia"/>
                <w:b/>
                <w:bCs/>
                <w:color w:val="000000" w:themeColor="text1"/>
              </w:rPr>
            </w:pPr>
            <w:r w:rsidRPr="00691F62">
              <w:rPr>
                <w:rFonts w:eastAsiaTheme="minorEastAsia"/>
                <w:b/>
                <w:bCs/>
                <w:color w:val="000000" w:themeColor="text1"/>
              </w:rPr>
              <w:t>Dust</w:t>
            </w:r>
          </w:p>
        </w:tc>
        <w:tc>
          <w:tcPr>
            <w:tcW w:w="2338" w:type="dxa"/>
            <w:hideMark/>
          </w:tcPr>
          <w:p w14:paraId="459DC7BC" w14:textId="77777777" w:rsidR="00FD15BE" w:rsidRPr="00691F62" w:rsidRDefault="00FD15BE" w:rsidP="0071440A">
            <w:pPr>
              <w:pStyle w:val="Textoindependiente"/>
              <w:rPr>
                <w:rFonts w:eastAsiaTheme="minorEastAsia"/>
                <w:color w:val="000000" w:themeColor="text1"/>
              </w:rPr>
            </w:pPr>
            <w:r w:rsidRPr="00691F62">
              <w:rPr>
                <w:rFonts w:eastAsiaTheme="minorEastAsia"/>
                <w:color w:val="000000" w:themeColor="text1"/>
              </w:rPr>
              <w:t>Reduce the performance of day marks</w:t>
            </w:r>
          </w:p>
        </w:tc>
        <w:tc>
          <w:tcPr>
            <w:tcW w:w="2338" w:type="dxa"/>
            <w:hideMark/>
          </w:tcPr>
          <w:p w14:paraId="510461C5" w14:textId="77777777" w:rsidR="00FD15BE" w:rsidRPr="00691F62" w:rsidRDefault="00FD15BE" w:rsidP="0071440A">
            <w:pPr>
              <w:pStyle w:val="Textoindependiente"/>
              <w:rPr>
                <w:rFonts w:eastAsiaTheme="minorEastAsia"/>
                <w:color w:val="000000" w:themeColor="text1"/>
              </w:rPr>
            </w:pPr>
            <w:r w:rsidRPr="00691F62">
              <w:rPr>
                <w:rFonts w:eastAsiaTheme="minorEastAsia"/>
                <w:color w:val="000000" w:themeColor="text1"/>
              </w:rPr>
              <w:t>Reduce the performance of day marks</w:t>
            </w:r>
          </w:p>
        </w:tc>
        <w:tc>
          <w:tcPr>
            <w:tcW w:w="1875" w:type="dxa"/>
            <w:hideMark/>
          </w:tcPr>
          <w:p w14:paraId="3027A0AD" w14:textId="2F389949" w:rsidR="00FD15BE" w:rsidRPr="00691F62" w:rsidRDefault="00FD15BE" w:rsidP="0071440A">
            <w:pPr>
              <w:pStyle w:val="Textoindependiente"/>
              <w:rPr>
                <w:rFonts w:eastAsiaTheme="minorEastAsia"/>
                <w:color w:val="000000" w:themeColor="text1"/>
              </w:rPr>
            </w:pPr>
            <w:r w:rsidRPr="00691F62">
              <w:rPr>
                <w:rFonts w:eastAsiaTheme="minorEastAsia"/>
                <w:color w:val="000000" w:themeColor="text1"/>
              </w:rPr>
              <w:t>1) Visibility of light</w:t>
            </w:r>
            <w:r w:rsidRPr="00691F62">
              <w:rPr>
                <w:rFonts w:eastAsiaTheme="minorEastAsia"/>
                <w:color w:val="000000" w:themeColor="text1"/>
              </w:rPr>
              <w:br/>
              <w:t>2)</w:t>
            </w:r>
            <w:r w:rsidR="000C3A2B" w:rsidRPr="00691F62">
              <w:rPr>
                <w:rFonts w:eastAsiaTheme="minorEastAsia"/>
                <w:color w:val="000000" w:themeColor="text1"/>
              </w:rPr>
              <w:t xml:space="preserve"> </w:t>
            </w:r>
            <w:r w:rsidRPr="00691F62">
              <w:rPr>
                <w:rFonts w:eastAsiaTheme="minorEastAsia"/>
                <w:color w:val="000000" w:themeColor="text1"/>
              </w:rPr>
              <w:t>Loss of useful life</w:t>
            </w:r>
          </w:p>
        </w:tc>
        <w:tc>
          <w:tcPr>
            <w:tcW w:w="1875" w:type="dxa"/>
            <w:hideMark/>
          </w:tcPr>
          <w:p w14:paraId="7B4BEC14" w14:textId="77777777" w:rsidR="00FD15BE" w:rsidRPr="00691F62" w:rsidRDefault="00FD15BE" w:rsidP="0071440A">
            <w:pPr>
              <w:pStyle w:val="Textoindependiente"/>
              <w:rPr>
                <w:rFonts w:eastAsiaTheme="minorEastAsia"/>
                <w:color w:val="000000" w:themeColor="text1"/>
              </w:rPr>
            </w:pPr>
            <w:r w:rsidRPr="00691F62">
              <w:rPr>
                <w:rFonts w:eastAsiaTheme="minorEastAsia"/>
                <w:color w:val="000000" w:themeColor="text1"/>
              </w:rPr>
              <w:t>Loss of useful life</w:t>
            </w:r>
          </w:p>
        </w:tc>
      </w:tr>
      <w:tr w:rsidR="00FD15BE" w:rsidRPr="00691F62" w14:paraId="188F921F" w14:textId="77777777" w:rsidTr="00FD15BE">
        <w:trPr>
          <w:trHeight w:val="600"/>
        </w:trPr>
        <w:tc>
          <w:tcPr>
            <w:tcW w:w="1769" w:type="dxa"/>
            <w:hideMark/>
          </w:tcPr>
          <w:p w14:paraId="3EDA6557" w14:textId="77777777" w:rsidR="00FD15BE" w:rsidRPr="00691F62" w:rsidRDefault="00FD15BE" w:rsidP="0071440A">
            <w:pPr>
              <w:pStyle w:val="Textoindependiente"/>
              <w:rPr>
                <w:rFonts w:eastAsiaTheme="minorEastAsia"/>
                <w:b/>
                <w:bCs/>
                <w:color w:val="000000" w:themeColor="text1"/>
              </w:rPr>
            </w:pPr>
            <w:r w:rsidRPr="00691F62">
              <w:rPr>
                <w:rFonts w:eastAsiaTheme="minorEastAsia"/>
                <w:b/>
                <w:bCs/>
                <w:color w:val="000000" w:themeColor="text1"/>
              </w:rPr>
              <w:t>Fog and Smoke</w:t>
            </w:r>
          </w:p>
        </w:tc>
        <w:tc>
          <w:tcPr>
            <w:tcW w:w="2338" w:type="dxa"/>
            <w:hideMark/>
          </w:tcPr>
          <w:p w14:paraId="5B6E8B60" w14:textId="77777777" w:rsidR="00FD15BE" w:rsidRPr="00691F62" w:rsidRDefault="00FD15BE" w:rsidP="0071440A">
            <w:pPr>
              <w:pStyle w:val="Textoindependiente"/>
              <w:rPr>
                <w:rFonts w:eastAsiaTheme="minorEastAsia"/>
                <w:color w:val="000000" w:themeColor="text1"/>
              </w:rPr>
            </w:pPr>
            <w:r w:rsidRPr="00691F62">
              <w:rPr>
                <w:rFonts w:eastAsiaTheme="minorEastAsia"/>
                <w:color w:val="000000" w:themeColor="text1"/>
              </w:rPr>
              <w:t> </w:t>
            </w:r>
          </w:p>
        </w:tc>
        <w:tc>
          <w:tcPr>
            <w:tcW w:w="2338" w:type="dxa"/>
            <w:hideMark/>
          </w:tcPr>
          <w:p w14:paraId="3AE5DABC" w14:textId="77777777" w:rsidR="00FD15BE" w:rsidRPr="00691F62" w:rsidRDefault="00FD15BE" w:rsidP="0071440A">
            <w:pPr>
              <w:pStyle w:val="Textoindependiente"/>
              <w:rPr>
                <w:rFonts w:eastAsiaTheme="minorEastAsia"/>
                <w:color w:val="000000" w:themeColor="text1"/>
              </w:rPr>
            </w:pPr>
            <w:r w:rsidRPr="00691F62">
              <w:rPr>
                <w:rFonts w:eastAsiaTheme="minorEastAsia"/>
                <w:color w:val="000000" w:themeColor="text1"/>
              </w:rPr>
              <w:t> </w:t>
            </w:r>
          </w:p>
        </w:tc>
        <w:tc>
          <w:tcPr>
            <w:tcW w:w="1875" w:type="dxa"/>
            <w:hideMark/>
          </w:tcPr>
          <w:p w14:paraId="1F05379D" w14:textId="77777777" w:rsidR="00FD15BE" w:rsidRPr="00691F62" w:rsidRDefault="00FD15BE" w:rsidP="0071440A">
            <w:pPr>
              <w:pStyle w:val="Textoindependiente"/>
              <w:rPr>
                <w:rFonts w:eastAsiaTheme="minorEastAsia"/>
                <w:color w:val="000000" w:themeColor="text1"/>
              </w:rPr>
            </w:pPr>
            <w:r w:rsidRPr="00691F62">
              <w:rPr>
                <w:rFonts w:eastAsiaTheme="minorEastAsia"/>
                <w:color w:val="000000" w:themeColor="text1"/>
              </w:rPr>
              <w:t>1) Visibility of light</w:t>
            </w:r>
          </w:p>
        </w:tc>
        <w:tc>
          <w:tcPr>
            <w:tcW w:w="1875" w:type="dxa"/>
            <w:hideMark/>
          </w:tcPr>
          <w:p w14:paraId="2633494B" w14:textId="77777777" w:rsidR="00FD15BE" w:rsidRPr="00691F62" w:rsidRDefault="00FD15BE" w:rsidP="0071440A">
            <w:pPr>
              <w:pStyle w:val="Textoindependiente"/>
              <w:rPr>
                <w:rFonts w:eastAsiaTheme="minorEastAsia"/>
                <w:color w:val="000000" w:themeColor="text1"/>
              </w:rPr>
            </w:pPr>
            <w:r w:rsidRPr="00691F62">
              <w:rPr>
                <w:rFonts w:eastAsiaTheme="minorEastAsia"/>
                <w:color w:val="000000" w:themeColor="text1"/>
              </w:rPr>
              <w:t>1) Reduce the performance of solar panels</w:t>
            </w:r>
          </w:p>
        </w:tc>
      </w:tr>
      <w:tr w:rsidR="00FD15BE" w:rsidRPr="00691F62" w14:paraId="6E571197" w14:textId="77777777" w:rsidTr="00FD15BE">
        <w:trPr>
          <w:trHeight w:val="2100"/>
        </w:trPr>
        <w:tc>
          <w:tcPr>
            <w:tcW w:w="1769" w:type="dxa"/>
            <w:hideMark/>
          </w:tcPr>
          <w:p w14:paraId="56E57ADD" w14:textId="77777777" w:rsidR="00FD15BE" w:rsidRPr="00691F62" w:rsidRDefault="00FD15BE" w:rsidP="0071440A">
            <w:pPr>
              <w:pStyle w:val="Textoindependiente"/>
              <w:rPr>
                <w:rFonts w:eastAsiaTheme="minorEastAsia"/>
                <w:b/>
                <w:bCs/>
                <w:color w:val="000000" w:themeColor="text1"/>
              </w:rPr>
            </w:pPr>
            <w:r w:rsidRPr="00691F62">
              <w:rPr>
                <w:rFonts w:eastAsiaTheme="minorEastAsia"/>
                <w:b/>
                <w:bCs/>
                <w:color w:val="000000" w:themeColor="text1"/>
              </w:rPr>
              <w:t>Marine Growth</w:t>
            </w:r>
          </w:p>
        </w:tc>
        <w:tc>
          <w:tcPr>
            <w:tcW w:w="2338" w:type="dxa"/>
            <w:hideMark/>
          </w:tcPr>
          <w:p w14:paraId="3CA754B1" w14:textId="6E62A064" w:rsidR="00FD15BE" w:rsidRPr="00691F62" w:rsidRDefault="00FD15BE" w:rsidP="0071440A">
            <w:pPr>
              <w:pStyle w:val="Textoindependiente"/>
              <w:rPr>
                <w:rFonts w:eastAsiaTheme="minorEastAsia"/>
                <w:color w:val="000000" w:themeColor="text1"/>
              </w:rPr>
            </w:pPr>
            <w:r w:rsidRPr="00691F62">
              <w:rPr>
                <w:rFonts w:eastAsiaTheme="minorEastAsia"/>
                <w:color w:val="000000" w:themeColor="text1"/>
              </w:rPr>
              <w:t>1) Floatability</w:t>
            </w:r>
            <w:r w:rsidR="000C3A2B" w:rsidRPr="00691F62">
              <w:rPr>
                <w:rFonts w:eastAsiaTheme="minorEastAsia"/>
                <w:color w:val="000000" w:themeColor="text1"/>
              </w:rPr>
              <w:t xml:space="preserve">, </w:t>
            </w:r>
            <w:r w:rsidRPr="00691F62">
              <w:rPr>
                <w:rFonts w:eastAsiaTheme="minorEastAsia"/>
                <w:color w:val="000000" w:themeColor="text1"/>
              </w:rPr>
              <w:t>2) bio-Corrosion</w:t>
            </w:r>
            <w:r w:rsidR="000C3A2B" w:rsidRPr="00691F62">
              <w:rPr>
                <w:rFonts w:eastAsiaTheme="minorEastAsia"/>
                <w:color w:val="000000" w:themeColor="text1"/>
              </w:rPr>
              <w:t xml:space="preserve">, </w:t>
            </w:r>
            <w:r w:rsidRPr="00691F62">
              <w:rPr>
                <w:rFonts w:eastAsiaTheme="minorEastAsia"/>
                <w:color w:val="000000" w:themeColor="text1"/>
              </w:rPr>
              <w:t xml:space="preserve">3) Paint scheme, recognition                                           4) Effect on buoy moorings and accelerate corrosion, drag force, overload </w:t>
            </w:r>
            <w:r w:rsidR="00401875" w:rsidRPr="00691F62">
              <w:rPr>
                <w:rFonts w:eastAsiaTheme="minorEastAsia"/>
                <w:color w:val="000000" w:themeColor="text1"/>
              </w:rPr>
              <w:t>weight</w:t>
            </w:r>
            <w:r w:rsidRPr="00691F62">
              <w:rPr>
                <w:rFonts w:eastAsiaTheme="minorEastAsia"/>
                <w:color w:val="000000" w:themeColor="text1"/>
              </w:rPr>
              <w:t xml:space="preserve"> for lifting</w:t>
            </w:r>
          </w:p>
        </w:tc>
        <w:tc>
          <w:tcPr>
            <w:tcW w:w="2338" w:type="dxa"/>
            <w:hideMark/>
          </w:tcPr>
          <w:p w14:paraId="7A68CD0F" w14:textId="77777777" w:rsidR="00FD15BE" w:rsidRPr="00691F62" w:rsidRDefault="00FD15BE" w:rsidP="0071440A">
            <w:pPr>
              <w:pStyle w:val="Textoindependiente"/>
              <w:rPr>
                <w:rFonts w:eastAsiaTheme="minorEastAsia"/>
                <w:color w:val="000000" w:themeColor="text1"/>
              </w:rPr>
            </w:pPr>
            <w:r w:rsidRPr="00691F62">
              <w:rPr>
                <w:rFonts w:eastAsiaTheme="minorEastAsia"/>
                <w:color w:val="000000" w:themeColor="text1"/>
              </w:rPr>
              <w:t>1) Effect on foundations and accelerate corrosion</w:t>
            </w:r>
          </w:p>
        </w:tc>
        <w:tc>
          <w:tcPr>
            <w:tcW w:w="1875" w:type="dxa"/>
            <w:hideMark/>
          </w:tcPr>
          <w:p w14:paraId="218FB296" w14:textId="77777777" w:rsidR="00FD15BE" w:rsidRPr="00691F62" w:rsidRDefault="00FD15BE" w:rsidP="0071440A">
            <w:pPr>
              <w:pStyle w:val="Textoindependiente"/>
              <w:rPr>
                <w:rFonts w:eastAsiaTheme="minorEastAsia"/>
                <w:color w:val="000000" w:themeColor="text1"/>
              </w:rPr>
            </w:pPr>
            <w:r w:rsidRPr="00691F62">
              <w:rPr>
                <w:rFonts w:eastAsiaTheme="minorEastAsia"/>
                <w:color w:val="000000" w:themeColor="text1"/>
              </w:rPr>
              <w:t> </w:t>
            </w:r>
          </w:p>
        </w:tc>
        <w:tc>
          <w:tcPr>
            <w:tcW w:w="1875" w:type="dxa"/>
            <w:hideMark/>
          </w:tcPr>
          <w:p w14:paraId="20C2DAF8" w14:textId="77777777" w:rsidR="00FD15BE" w:rsidRPr="00691F62" w:rsidRDefault="00FD15BE" w:rsidP="0071440A">
            <w:pPr>
              <w:pStyle w:val="Textoindependiente"/>
              <w:rPr>
                <w:rFonts w:eastAsiaTheme="minorEastAsia"/>
                <w:color w:val="000000" w:themeColor="text1"/>
              </w:rPr>
            </w:pPr>
            <w:r w:rsidRPr="00691F62">
              <w:rPr>
                <w:rFonts w:eastAsiaTheme="minorEastAsia"/>
                <w:color w:val="000000" w:themeColor="text1"/>
              </w:rPr>
              <w:t> </w:t>
            </w:r>
          </w:p>
        </w:tc>
      </w:tr>
      <w:tr w:rsidR="00FD15BE" w:rsidRPr="00691F62" w14:paraId="1FA5490C" w14:textId="77777777" w:rsidTr="00FD15BE">
        <w:trPr>
          <w:trHeight w:val="600"/>
        </w:trPr>
        <w:tc>
          <w:tcPr>
            <w:tcW w:w="1769" w:type="dxa"/>
            <w:hideMark/>
          </w:tcPr>
          <w:p w14:paraId="1D4AC239" w14:textId="77777777" w:rsidR="00FD15BE" w:rsidRPr="00691F62" w:rsidRDefault="00FD15BE" w:rsidP="0071440A">
            <w:pPr>
              <w:pStyle w:val="Textoindependiente"/>
              <w:rPr>
                <w:rFonts w:eastAsiaTheme="minorEastAsia"/>
                <w:b/>
                <w:bCs/>
                <w:color w:val="000000" w:themeColor="text1"/>
              </w:rPr>
            </w:pPr>
            <w:r w:rsidRPr="00691F62">
              <w:rPr>
                <w:rFonts w:eastAsiaTheme="minorEastAsia"/>
                <w:b/>
                <w:bCs/>
                <w:color w:val="000000" w:themeColor="text1"/>
              </w:rPr>
              <w:t>Salinity</w:t>
            </w:r>
          </w:p>
        </w:tc>
        <w:tc>
          <w:tcPr>
            <w:tcW w:w="2338" w:type="dxa"/>
            <w:hideMark/>
          </w:tcPr>
          <w:p w14:paraId="5809BBA1" w14:textId="77777777" w:rsidR="00FD15BE" w:rsidRPr="00691F62" w:rsidRDefault="00FD15BE" w:rsidP="0071440A">
            <w:pPr>
              <w:pStyle w:val="Textoindependiente"/>
              <w:rPr>
                <w:rFonts w:eastAsiaTheme="minorEastAsia"/>
                <w:color w:val="000000" w:themeColor="text1"/>
              </w:rPr>
            </w:pPr>
            <w:r w:rsidRPr="00691F62">
              <w:rPr>
                <w:rFonts w:eastAsiaTheme="minorEastAsia"/>
                <w:color w:val="000000" w:themeColor="text1"/>
              </w:rPr>
              <w:t>1) Corrosion, Loss of useful life</w:t>
            </w:r>
          </w:p>
        </w:tc>
        <w:tc>
          <w:tcPr>
            <w:tcW w:w="2338" w:type="dxa"/>
            <w:hideMark/>
          </w:tcPr>
          <w:p w14:paraId="086FEECD" w14:textId="77777777" w:rsidR="00FD15BE" w:rsidRPr="00691F62" w:rsidRDefault="00FD15BE" w:rsidP="0071440A">
            <w:pPr>
              <w:pStyle w:val="Textoindependiente"/>
              <w:rPr>
                <w:rFonts w:eastAsiaTheme="minorEastAsia"/>
                <w:color w:val="000000" w:themeColor="text1"/>
              </w:rPr>
            </w:pPr>
            <w:r w:rsidRPr="00691F62">
              <w:rPr>
                <w:rFonts w:eastAsiaTheme="minorEastAsia"/>
                <w:color w:val="000000" w:themeColor="text1"/>
              </w:rPr>
              <w:t>1) Corrosion, Structural integrity</w:t>
            </w:r>
          </w:p>
        </w:tc>
        <w:tc>
          <w:tcPr>
            <w:tcW w:w="1875" w:type="dxa"/>
            <w:hideMark/>
          </w:tcPr>
          <w:p w14:paraId="4928E3BF" w14:textId="77777777" w:rsidR="00FD15BE" w:rsidRPr="00691F62" w:rsidRDefault="00FD15BE" w:rsidP="0071440A">
            <w:pPr>
              <w:pStyle w:val="Textoindependiente"/>
              <w:rPr>
                <w:rFonts w:eastAsiaTheme="minorEastAsia"/>
                <w:color w:val="000000" w:themeColor="text1"/>
              </w:rPr>
            </w:pPr>
            <w:r w:rsidRPr="00691F62">
              <w:rPr>
                <w:rFonts w:eastAsiaTheme="minorEastAsia"/>
                <w:color w:val="000000" w:themeColor="text1"/>
              </w:rPr>
              <w:t>1) Visibility of light</w:t>
            </w:r>
          </w:p>
        </w:tc>
        <w:tc>
          <w:tcPr>
            <w:tcW w:w="1875" w:type="dxa"/>
            <w:hideMark/>
          </w:tcPr>
          <w:p w14:paraId="40B5F5D8" w14:textId="77777777" w:rsidR="00FD15BE" w:rsidRPr="00691F62" w:rsidRDefault="00FD15BE" w:rsidP="0071440A">
            <w:pPr>
              <w:pStyle w:val="Textoindependiente"/>
              <w:rPr>
                <w:rFonts w:eastAsiaTheme="minorEastAsia"/>
                <w:color w:val="000000" w:themeColor="text1"/>
              </w:rPr>
            </w:pPr>
            <w:r w:rsidRPr="00691F62">
              <w:rPr>
                <w:rFonts w:eastAsiaTheme="minorEastAsia"/>
                <w:color w:val="000000" w:themeColor="text1"/>
              </w:rPr>
              <w:t>1) Corrosion on contacts</w:t>
            </w:r>
          </w:p>
        </w:tc>
      </w:tr>
      <w:tr w:rsidR="00FD15BE" w:rsidRPr="00691F62" w14:paraId="0F23452E" w14:textId="77777777" w:rsidTr="00FD15BE">
        <w:trPr>
          <w:trHeight w:val="600"/>
        </w:trPr>
        <w:tc>
          <w:tcPr>
            <w:tcW w:w="1769" w:type="dxa"/>
            <w:hideMark/>
          </w:tcPr>
          <w:p w14:paraId="22F00237" w14:textId="77777777" w:rsidR="00FD15BE" w:rsidRPr="00691F62" w:rsidRDefault="00FD15BE" w:rsidP="0071440A">
            <w:pPr>
              <w:pStyle w:val="Textoindependiente"/>
              <w:rPr>
                <w:rFonts w:eastAsiaTheme="minorEastAsia"/>
                <w:b/>
                <w:bCs/>
                <w:color w:val="000000" w:themeColor="text1"/>
              </w:rPr>
            </w:pPr>
            <w:r w:rsidRPr="00691F62">
              <w:rPr>
                <w:rFonts w:eastAsiaTheme="minorEastAsia"/>
                <w:b/>
                <w:bCs/>
                <w:color w:val="000000" w:themeColor="text1"/>
              </w:rPr>
              <w:t>Bird fouling</w:t>
            </w:r>
          </w:p>
        </w:tc>
        <w:tc>
          <w:tcPr>
            <w:tcW w:w="2338" w:type="dxa"/>
            <w:hideMark/>
          </w:tcPr>
          <w:p w14:paraId="6C91BBF0" w14:textId="77777777" w:rsidR="00FD15BE" w:rsidRPr="00691F62" w:rsidRDefault="00FD15BE" w:rsidP="0071440A">
            <w:pPr>
              <w:pStyle w:val="Textoindependiente"/>
              <w:rPr>
                <w:rFonts w:eastAsiaTheme="minorEastAsia"/>
                <w:color w:val="000000" w:themeColor="text1"/>
              </w:rPr>
            </w:pPr>
            <w:r w:rsidRPr="00691F62">
              <w:rPr>
                <w:rFonts w:eastAsiaTheme="minorEastAsia"/>
                <w:color w:val="000000" w:themeColor="text1"/>
              </w:rPr>
              <w:t xml:space="preserve">1) Loss of </w:t>
            </w:r>
            <w:proofErr w:type="spellStart"/>
            <w:r w:rsidRPr="00691F62">
              <w:rPr>
                <w:rFonts w:eastAsiaTheme="minorEastAsia"/>
                <w:color w:val="000000" w:themeColor="text1"/>
              </w:rPr>
              <w:t>color</w:t>
            </w:r>
            <w:proofErr w:type="spellEnd"/>
            <w:r w:rsidRPr="00691F62">
              <w:rPr>
                <w:rFonts w:eastAsiaTheme="minorEastAsia"/>
                <w:color w:val="000000" w:themeColor="text1"/>
              </w:rPr>
              <w:br/>
              <w:t>2) Corrosion</w:t>
            </w:r>
          </w:p>
        </w:tc>
        <w:tc>
          <w:tcPr>
            <w:tcW w:w="2338" w:type="dxa"/>
            <w:hideMark/>
          </w:tcPr>
          <w:p w14:paraId="2DE3DCBA" w14:textId="77777777" w:rsidR="00FD15BE" w:rsidRPr="00691F62" w:rsidRDefault="00FD15BE" w:rsidP="0071440A">
            <w:pPr>
              <w:pStyle w:val="Textoindependiente"/>
              <w:rPr>
                <w:rFonts w:eastAsiaTheme="minorEastAsia"/>
                <w:color w:val="000000" w:themeColor="text1"/>
              </w:rPr>
            </w:pPr>
            <w:r w:rsidRPr="00691F62">
              <w:rPr>
                <w:rFonts w:eastAsiaTheme="minorEastAsia"/>
                <w:color w:val="000000" w:themeColor="text1"/>
              </w:rPr>
              <w:t xml:space="preserve">1) Loss of </w:t>
            </w:r>
            <w:proofErr w:type="spellStart"/>
            <w:r w:rsidRPr="00691F62">
              <w:rPr>
                <w:rFonts w:eastAsiaTheme="minorEastAsia"/>
                <w:color w:val="000000" w:themeColor="text1"/>
              </w:rPr>
              <w:t>color</w:t>
            </w:r>
            <w:proofErr w:type="spellEnd"/>
            <w:r w:rsidRPr="00691F62">
              <w:rPr>
                <w:rFonts w:eastAsiaTheme="minorEastAsia"/>
                <w:color w:val="000000" w:themeColor="text1"/>
              </w:rPr>
              <w:br/>
              <w:t>2) Corrosion</w:t>
            </w:r>
          </w:p>
        </w:tc>
        <w:tc>
          <w:tcPr>
            <w:tcW w:w="1875" w:type="dxa"/>
            <w:hideMark/>
          </w:tcPr>
          <w:p w14:paraId="19978CD6" w14:textId="77777777" w:rsidR="00FD15BE" w:rsidRPr="00691F62" w:rsidRDefault="00FD15BE" w:rsidP="0071440A">
            <w:pPr>
              <w:pStyle w:val="Textoindependiente"/>
              <w:rPr>
                <w:rFonts w:eastAsiaTheme="minorEastAsia"/>
                <w:color w:val="000000" w:themeColor="text1"/>
              </w:rPr>
            </w:pPr>
            <w:r w:rsidRPr="00691F62">
              <w:rPr>
                <w:rFonts w:eastAsiaTheme="minorEastAsia"/>
                <w:color w:val="000000" w:themeColor="text1"/>
              </w:rPr>
              <w:t>1) Visibility of light, reduce the performance of lens</w:t>
            </w:r>
          </w:p>
        </w:tc>
        <w:tc>
          <w:tcPr>
            <w:tcW w:w="1875" w:type="dxa"/>
            <w:hideMark/>
          </w:tcPr>
          <w:p w14:paraId="6602A93C" w14:textId="77777777" w:rsidR="00FD15BE" w:rsidRPr="00691F62" w:rsidRDefault="00FD15BE" w:rsidP="0071440A">
            <w:pPr>
              <w:pStyle w:val="Textoindependiente"/>
              <w:rPr>
                <w:rFonts w:eastAsiaTheme="minorEastAsia"/>
                <w:color w:val="000000" w:themeColor="text1"/>
              </w:rPr>
            </w:pPr>
            <w:r w:rsidRPr="00691F62">
              <w:rPr>
                <w:rFonts w:eastAsiaTheme="minorEastAsia"/>
                <w:color w:val="000000" w:themeColor="text1"/>
              </w:rPr>
              <w:t xml:space="preserve">1) Reduce the performance of solar panels charging </w:t>
            </w:r>
          </w:p>
        </w:tc>
      </w:tr>
    </w:tbl>
    <w:p w14:paraId="664AAC33" w14:textId="2667AFA7" w:rsidR="006C16F9" w:rsidRPr="00691F62" w:rsidRDefault="00127B44" w:rsidP="00127B44">
      <w:pPr>
        <w:pStyle w:val="Tablecaption"/>
        <w:tabs>
          <w:tab w:val="left" w:pos="851"/>
        </w:tabs>
        <w:spacing w:before="240"/>
        <w:ind w:left="567" w:hanging="567"/>
        <w:jc w:val="center"/>
      </w:pPr>
      <w:bookmarkStart w:id="7" w:name="_Ref456789809"/>
      <w:bookmarkStart w:id="8" w:name="_Toc113812175"/>
      <w:r w:rsidRPr="00691F62">
        <w:t>Matrix</w:t>
      </w:r>
      <w:bookmarkEnd w:id="7"/>
      <w:bookmarkEnd w:id="8"/>
    </w:p>
    <w:p w14:paraId="54B56439" w14:textId="5B7025EE" w:rsidR="006D220A" w:rsidRPr="00691F62" w:rsidRDefault="00535B94" w:rsidP="00F44F58">
      <w:pPr>
        <w:pStyle w:val="Textoindependiente"/>
        <w:jc w:val="both"/>
        <w:rPr>
          <w:rFonts w:eastAsiaTheme="minorEastAsia"/>
          <w:color w:val="000000" w:themeColor="text1"/>
        </w:rPr>
      </w:pPr>
      <w:r w:rsidRPr="00691F62">
        <w:rPr>
          <w:rFonts w:eastAsiaTheme="minorEastAsia"/>
          <w:color w:val="000000" w:themeColor="text1"/>
        </w:rPr>
        <w:t xml:space="preserve">The effect of the interaction showed at the matrix will be addressed and explained throughout this Guideline.  Moreover, the incidence on navigation, access channel, </w:t>
      </w:r>
      <w:r w:rsidR="00D35642" w:rsidRPr="00691F62">
        <w:rPr>
          <w:rFonts w:eastAsiaTheme="minorEastAsia"/>
          <w:color w:val="000000" w:themeColor="text1"/>
        </w:rPr>
        <w:t xml:space="preserve">staff </w:t>
      </w:r>
      <w:r w:rsidRPr="00691F62">
        <w:rPr>
          <w:rFonts w:eastAsiaTheme="minorEastAsia"/>
          <w:color w:val="000000" w:themeColor="text1"/>
        </w:rPr>
        <w:t xml:space="preserve">health or port operations can also be identified by means of this matrix when an </w:t>
      </w:r>
      <w:proofErr w:type="spellStart"/>
      <w:r w:rsidRPr="00691F62">
        <w:rPr>
          <w:rFonts w:eastAsiaTheme="minorEastAsia"/>
          <w:color w:val="000000" w:themeColor="text1"/>
        </w:rPr>
        <w:t>AtoN</w:t>
      </w:r>
      <w:proofErr w:type="spellEnd"/>
      <w:r w:rsidRPr="00691F62">
        <w:rPr>
          <w:rFonts w:eastAsiaTheme="minorEastAsia"/>
          <w:color w:val="000000" w:themeColor="text1"/>
        </w:rPr>
        <w:t xml:space="preserve"> does not work correctly. Because of this, Organizations should recognize these errors and develop a new implementation program to mitigate the negatives effects</w:t>
      </w:r>
      <w:r w:rsidR="00B037C8" w:rsidRPr="00691F62">
        <w:rPr>
          <w:rFonts w:eastAsiaTheme="minorEastAsia"/>
          <w:color w:val="000000" w:themeColor="text1"/>
        </w:rPr>
        <w:t>.</w:t>
      </w:r>
    </w:p>
    <w:p w14:paraId="176B5728" w14:textId="3D712E0B" w:rsidR="00F1421C" w:rsidRPr="00691F62" w:rsidRDefault="00F1421C" w:rsidP="00F1421C">
      <w:pPr>
        <w:pStyle w:val="Ttulo2"/>
        <w:rPr>
          <w:color w:val="000000" w:themeColor="text1"/>
        </w:rPr>
      </w:pPr>
      <w:bookmarkStart w:id="9" w:name="_Toc113812127"/>
      <w:bookmarkEnd w:id="5"/>
      <w:r w:rsidRPr="00691F62">
        <w:rPr>
          <w:color w:val="000000" w:themeColor="text1"/>
          <w:lang w:val="es-AR"/>
        </w:rPr>
        <w:t>WIND</w:t>
      </w:r>
      <w:bookmarkEnd w:id="9"/>
    </w:p>
    <w:p w14:paraId="23583456" w14:textId="2EC2C1F3" w:rsidR="009609F8" w:rsidRPr="00691F62" w:rsidRDefault="00D35642" w:rsidP="00FD15BE">
      <w:pPr>
        <w:pStyle w:val="Textoindependiente"/>
        <w:jc w:val="both"/>
        <w:rPr>
          <w:color w:val="000000" w:themeColor="text1"/>
        </w:rPr>
      </w:pPr>
      <w:r w:rsidRPr="00691F62">
        <w:rPr>
          <w:color w:val="000000" w:themeColor="text1"/>
        </w:rPr>
        <w:t xml:space="preserve">Wind has special incidence on the </w:t>
      </w:r>
      <w:proofErr w:type="spellStart"/>
      <w:r w:rsidRPr="00691F62">
        <w:rPr>
          <w:color w:val="000000" w:themeColor="text1"/>
        </w:rPr>
        <w:t>AtoN</w:t>
      </w:r>
      <w:proofErr w:type="spellEnd"/>
      <w:r w:rsidRPr="00691F62">
        <w:rPr>
          <w:color w:val="000000" w:themeColor="text1"/>
        </w:rPr>
        <w:t xml:space="preserve"> performance since, depending on its speed and direction, it generates the “swell effect” which modifies the behaviour of the hydrostatic buoys</w:t>
      </w:r>
      <w:r w:rsidR="009609F8" w:rsidRPr="00691F62">
        <w:rPr>
          <w:color w:val="000000" w:themeColor="text1"/>
        </w:rPr>
        <w:t>.</w:t>
      </w:r>
    </w:p>
    <w:p w14:paraId="4CBD45BE" w14:textId="58D0E99F" w:rsidR="009609F8" w:rsidRPr="00691F62" w:rsidRDefault="00D35642" w:rsidP="00FD15BE">
      <w:pPr>
        <w:pStyle w:val="Textoindependiente"/>
        <w:jc w:val="both"/>
        <w:rPr>
          <w:color w:val="000000" w:themeColor="text1"/>
        </w:rPr>
      </w:pPr>
      <w:r w:rsidRPr="00691F62">
        <w:rPr>
          <w:color w:val="000000" w:themeColor="text1"/>
        </w:rPr>
        <w:t xml:space="preserve">This effect has a great direct incidence on the vertical divergence of the lantern, unstable positions due to the generation of waves or the chain wear deterioration rate. Because all the issues mentioned before, it is necessary to consider the waves as another variable while designing the process of floating </w:t>
      </w:r>
      <w:proofErr w:type="spellStart"/>
      <w:r w:rsidRPr="00691F62">
        <w:rPr>
          <w:color w:val="000000" w:themeColor="text1"/>
        </w:rPr>
        <w:t>AtoNs</w:t>
      </w:r>
      <w:proofErr w:type="spellEnd"/>
      <w:r w:rsidR="009609F8" w:rsidRPr="00691F62">
        <w:rPr>
          <w:color w:val="000000" w:themeColor="text1"/>
        </w:rPr>
        <w:t>.</w:t>
      </w:r>
    </w:p>
    <w:p w14:paraId="59736E2D" w14:textId="7675CF78" w:rsidR="00C854BF" w:rsidRPr="00691F62" w:rsidRDefault="00C854BF" w:rsidP="00C854BF">
      <w:pPr>
        <w:pStyle w:val="Ttulo3"/>
        <w:rPr>
          <w:color w:val="000000" w:themeColor="text1"/>
          <w:lang w:val="es-AR"/>
        </w:rPr>
      </w:pPr>
      <w:bookmarkStart w:id="10" w:name="_Toc113812128"/>
      <w:r w:rsidRPr="00691F62">
        <w:rPr>
          <w:color w:val="000000" w:themeColor="text1"/>
          <w:lang w:val="es-AR"/>
        </w:rPr>
        <w:t xml:space="preserve">Tropical </w:t>
      </w:r>
      <w:proofErr w:type="spellStart"/>
      <w:r w:rsidRPr="00691F62">
        <w:rPr>
          <w:color w:val="000000" w:themeColor="text1"/>
          <w:lang w:val="es-AR"/>
        </w:rPr>
        <w:t>cyclones</w:t>
      </w:r>
      <w:bookmarkEnd w:id="10"/>
      <w:proofErr w:type="spellEnd"/>
    </w:p>
    <w:p w14:paraId="3C5691C9" w14:textId="00ED4A26" w:rsidR="00C854BF" w:rsidRPr="00691F62" w:rsidRDefault="00C854BF" w:rsidP="00C854BF">
      <w:pPr>
        <w:pStyle w:val="Textoindependiente"/>
        <w:jc w:val="both"/>
        <w:rPr>
          <w:color w:val="000000" w:themeColor="text1"/>
        </w:rPr>
      </w:pPr>
      <w:r w:rsidRPr="00691F62">
        <w:rPr>
          <w:color w:val="000000" w:themeColor="text1"/>
        </w:rPr>
        <w:t xml:space="preserve">A tropical cyclone is a generic term used for low atmospheric pressure systems formed in the oceans generally in homogeneous weather conditions and tropical zones. It is associated with a wide area of clouds, rain and electric storms, along with a superficial wind circulation, which is </w:t>
      </w:r>
      <w:proofErr w:type="spellStart"/>
      <w:r w:rsidR="002B678F" w:rsidRPr="00691F62">
        <w:rPr>
          <w:color w:val="000000" w:themeColor="text1"/>
        </w:rPr>
        <w:t>counterclockwise</w:t>
      </w:r>
      <w:proofErr w:type="spellEnd"/>
      <w:r w:rsidRPr="00691F62">
        <w:rPr>
          <w:color w:val="000000" w:themeColor="text1"/>
        </w:rPr>
        <w:t xml:space="preserve"> in the north hemisphere and clockwise in the south hemisphere. They are usually called typhoons in the Norwest region of the Pacific Ocean and hurricanes in the Northeast Pacific and North Atlantic Ocean regions.</w:t>
      </w:r>
    </w:p>
    <w:p w14:paraId="602392E6" w14:textId="77777777" w:rsidR="00C854BF" w:rsidRPr="00691F62" w:rsidRDefault="00C854BF" w:rsidP="00C854BF">
      <w:pPr>
        <w:pStyle w:val="Textoindependiente"/>
        <w:jc w:val="both"/>
        <w:rPr>
          <w:color w:val="000000" w:themeColor="text1"/>
        </w:rPr>
      </w:pPr>
      <w:r w:rsidRPr="00691F62">
        <w:rPr>
          <w:color w:val="000000" w:themeColor="text1"/>
        </w:rPr>
        <w:lastRenderedPageBreak/>
        <w:t>There are at least three conditions for the existence of tropical cyclones:</w:t>
      </w:r>
    </w:p>
    <w:p w14:paraId="4FC77B50" w14:textId="77777777" w:rsidR="00C854BF" w:rsidRPr="00691F62" w:rsidRDefault="00C854BF" w:rsidP="00C854BF">
      <w:pPr>
        <w:pStyle w:val="Textoindependiente"/>
        <w:jc w:val="both"/>
        <w:rPr>
          <w:color w:val="000000" w:themeColor="text1"/>
        </w:rPr>
      </w:pPr>
      <w:r w:rsidRPr="00691F62">
        <w:rPr>
          <w:color w:val="000000" w:themeColor="text1"/>
        </w:rPr>
        <w:t>•       A pre-existent disturbance: An extended rain clouds area with electric storms.</w:t>
      </w:r>
    </w:p>
    <w:p w14:paraId="32D28C46" w14:textId="77777777" w:rsidR="00C854BF" w:rsidRPr="00691F62" w:rsidRDefault="00C854BF" w:rsidP="00C854BF">
      <w:pPr>
        <w:pStyle w:val="Textoindependiente"/>
        <w:jc w:val="both"/>
        <w:rPr>
          <w:color w:val="000000" w:themeColor="text1"/>
        </w:rPr>
      </w:pPr>
      <w:r w:rsidRPr="00691F62">
        <w:rPr>
          <w:color w:val="000000" w:themeColor="text1"/>
        </w:rPr>
        <w:t>•       Warm ocean water temperature: 26.6 ˚C or higher, up to a 45 meters depth.</w:t>
      </w:r>
    </w:p>
    <w:p w14:paraId="525C1599" w14:textId="77777777" w:rsidR="00C854BF" w:rsidRPr="00691F62" w:rsidRDefault="00C854BF" w:rsidP="00C854BF">
      <w:pPr>
        <w:pStyle w:val="Textoindependiente"/>
        <w:jc w:val="both"/>
        <w:rPr>
          <w:color w:val="000000" w:themeColor="text1"/>
        </w:rPr>
      </w:pPr>
      <w:r w:rsidRPr="00691F62">
        <w:rPr>
          <w:color w:val="000000" w:themeColor="text1"/>
        </w:rPr>
        <w:t>•       Winds at the superior atmosphere. Weak, with minor changes of speed and direction through the layers of the atmosphere.</w:t>
      </w:r>
    </w:p>
    <w:p w14:paraId="31B562F4" w14:textId="77777777" w:rsidR="00C854BF" w:rsidRPr="00691F62" w:rsidRDefault="00C854BF" w:rsidP="00C854BF">
      <w:pPr>
        <w:pStyle w:val="Textoindependiente"/>
        <w:jc w:val="both"/>
        <w:rPr>
          <w:color w:val="000000" w:themeColor="text1"/>
        </w:rPr>
      </w:pPr>
      <w:r w:rsidRPr="00691F62">
        <w:rPr>
          <w:color w:val="000000" w:themeColor="text1"/>
        </w:rPr>
        <w:t>Tropical cyclones are classified according their sustained maximum wind speed per minute, as follows:</w:t>
      </w:r>
    </w:p>
    <w:p w14:paraId="16A1F25A" w14:textId="77777777" w:rsidR="00C854BF" w:rsidRPr="00691F62" w:rsidRDefault="00C854BF" w:rsidP="00C854BF">
      <w:pPr>
        <w:pStyle w:val="Textoindependiente"/>
        <w:jc w:val="both"/>
        <w:rPr>
          <w:color w:val="000000" w:themeColor="text1"/>
        </w:rPr>
      </w:pPr>
      <w:r w:rsidRPr="00691F62">
        <w:rPr>
          <w:color w:val="000000" w:themeColor="text1"/>
        </w:rPr>
        <w:t>•       Tropical depression: Maximum wind speed less than 63 km/h.</w:t>
      </w:r>
    </w:p>
    <w:p w14:paraId="5DDB13A7" w14:textId="77777777" w:rsidR="00C854BF" w:rsidRPr="00691F62" w:rsidRDefault="00C854BF" w:rsidP="00C854BF">
      <w:pPr>
        <w:pStyle w:val="Textoindependiente"/>
        <w:jc w:val="both"/>
        <w:rPr>
          <w:color w:val="000000" w:themeColor="text1"/>
        </w:rPr>
      </w:pPr>
      <w:r w:rsidRPr="00691F62">
        <w:rPr>
          <w:color w:val="000000" w:themeColor="text1"/>
        </w:rPr>
        <w:t>•       Tropical storm: Maximum wind speed between 63 y 117 km/h.</w:t>
      </w:r>
    </w:p>
    <w:p w14:paraId="388DC6E9" w14:textId="77777777" w:rsidR="00C854BF" w:rsidRPr="00691F62" w:rsidRDefault="00C854BF" w:rsidP="00C854BF">
      <w:pPr>
        <w:pStyle w:val="Textoindependiente"/>
        <w:jc w:val="both"/>
        <w:rPr>
          <w:color w:val="000000" w:themeColor="text1"/>
        </w:rPr>
      </w:pPr>
      <w:r w:rsidRPr="00691F62">
        <w:rPr>
          <w:color w:val="000000" w:themeColor="text1"/>
        </w:rPr>
        <w:t>•       Hurricane: Maximum wind speed higher than a 117 km/h.</w:t>
      </w:r>
    </w:p>
    <w:p w14:paraId="321498EF" w14:textId="217406D9" w:rsidR="00C854BF" w:rsidRPr="00691F62" w:rsidRDefault="00C854BF" w:rsidP="00C854BF">
      <w:pPr>
        <w:pStyle w:val="Textoindependiente"/>
        <w:jc w:val="both"/>
        <w:rPr>
          <w:color w:val="000000" w:themeColor="text1"/>
        </w:rPr>
      </w:pPr>
      <w:r w:rsidRPr="00691F62">
        <w:rPr>
          <w:color w:val="000000" w:themeColor="text1"/>
        </w:rPr>
        <w:t>A hurricane is a tropical cyclone fully developed. They are classified in five categories according to the Saffir-Simpson scale:</w:t>
      </w:r>
    </w:p>
    <w:tbl>
      <w:tblPr>
        <w:tblStyle w:val="Tablaconcuadrcula"/>
        <w:tblW w:w="0" w:type="auto"/>
        <w:jc w:val="center"/>
        <w:tblLook w:val="04A0" w:firstRow="1" w:lastRow="0" w:firstColumn="1" w:lastColumn="0" w:noHBand="0" w:noVBand="1"/>
      </w:tblPr>
      <w:tblGrid>
        <w:gridCol w:w="1562"/>
        <w:gridCol w:w="2265"/>
        <w:gridCol w:w="1345"/>
      </w:tblGrid>
      <w:tr w:rsidR="00DB7BA9" w:rsidRPr="00691F62" w14:paraId="6B276D11" w14:textId="77777777" w:rsidTr="00DB7BA9">
        <w:trPr>
          <w:trHeight w:val="570"/>
          <w:jc w:val="center"/>
        </w:trPr>
        <w:tc>
          <w:tcPr>
            <w:tcW w:w="1562" w:type="dxa"/>
            <w:hideMark/>
          </w:tcPr>
          <w:p w14:paraId="21AFB748" w14:textId="170D30CB" w:rsidR="00DB7BA9" w:rsidRPr="00691F62" w:rsidRDefault="00DB7BA9" w:rsidP="00EE19BA">
            <w:pPr>
              <w:pStyle w:val="Textoindependiente"/>
              <w:jc w:val="center"/>
              <w:rPr>
                <w:rFonts w:eastAsiaTheme="minorEastAsia"/>
                <w:b/>
                <w:bCs/>
                <w:color w:val="000000" w:themeColor="text1"/>
              </w:rPr>
            </w:pPr>
            <w:r w:rsidRPr="00691F62">
              <w:rPr>
                <w:rFonts w:eastAsiaTheme="minorEastAsia"/>
                <w:b/>
                <w:bCs/>
                <w:color w:val="000000" w:themeColor="text1"/>
              </w:rPr>
              <w:t xml:space="preserve">Category </w:t>
            </w:r>
          </w:p>
        </w:tc>
        <w:tc>
          <w:tcPr>
            <w:tcW w:w="2265" w:type="dxa"/>
            <w:hideMark/>
          </w:tcPr>
          <w:p w14:paraId="6D1712B4" w14:textId="07DEFB77" w:rsidR="00DB7BA9" w:rsidRPr="00691F62" w:rsidRDefault="00DB7BA9" w:rsidP="00EE19BA">
            <w:pPr>
              <w:pStyle w:val="Textoindependiente"/>
              <w:jc w:val="center"/>
              <w:rPr>
                <w:rFonts w:eastAsiaTheme="minorEastAsia"/>
                <w:b/>
                <w:bCs/>
                <w:color w:val="000000" w:themeColor="text1"/>
              </w:rPr>
            </w:pPr>
            <w:r w:rsidRPr="00691F62">
              <w:rPr>
                <w:rFonts w:eastAsiaTheme="minorEastAsia"/>
                <w:b/>
                <w:bCs/>
                <w:color w:val="000000" w:themeColor="text1"/>
              </w:rPr>
              <w:t xml:space="preserve">Maximum sustained wind speed (km/h) </w:t>
            </w:r>
          </w:p>
        </w:tc>
        <w:tc>
          <w:tcPr>
            <w:tcW w:w="1345" w:type="dxa"/>
            <w:hideMark/>
          </w:tcPr>
          <w:p w14:paraId="29358385" w14:textId="1260CEF1" w:rsidR="00DB7BA9" w:rsidRPr="00691F62" w:rsidRDefault="00DB7BA9" w:rsidP="00EE19BA">
            <w:pPr>
              <w:pStyle w:val="Textoindependiente"/>
              <w:jc w:val="center"/>
              <w:rPr>
                <w:rFonts w:eastAsiaTheme="minorEastAsia"/>
                <w:b/>
                <w:bCs/>
                <w:color w:val="000000" w:themeColor="text1"/>
              </w:rPr>
            </w:pPr>
            <w:r w:rsidRPr="00691F62">
              <w:rPr>
                <w:rFonts w:eastAsiaTheme="minorEastAsia"/>
                <w:b/>
                <w:bCs/>
                <w:color w:val="000000" w:themeColor="text1"/>
              </w:rPr>
              <w:t>Damages</w:t>
            </w:r>
          </w:p>
        </w:tc>
      </w:tr>
      <w:tr w:rsidR="00DB7BA9" w:rsidRPr="00691F62" w14:paraId="11560477" w14:textId="77777777" w:rsidTr="00DB7BA9">
        <w:trPr>
          <w:trHeight w:val="300"/>
          <w:jc w:val="center"/>
        </w:trPr>
        <w:tc>
          <w:tcPr>
            <w:tcW w:w="1562" w:type="dxa"/>
            <w:hideMark/>
          </w:tcPr>
          <w:p w14:paraId="62901125" w14:textId="5673BB78" w:rsidR="00DB7BA9" w:rsidRPr="00691F62" w:rsidRDefault="00DB7BA9" w:rsidP="00DB7BA9">
            <w:pPr>
              <w:pStyle w:val="Textoindependiente"/>
              <w:jc w:val="center"/>
              <w:rPr>
                <w:rFonts w:eastAsiaTheme="minorEastAsia"/>
                <w:color w:val="000000" w:themeColor="text1"/>
              </w:rPr>
            </w:pPr>
            <w:r w:rsidRPr="00691F62">
              <w:rPr>
                <w:color w:val="000000" w:themeColor="text1"/>
              </w:rPr>
              <w:t>1</w:t>
            </w:r>
          </w:p>
        </w:tc>
        <w:tc>
          <w:tcPr>
            <w:tcW w:w="2265" w:type="dxa"/>
            <w:hideMark/>
          </w:tcPr>
          <w:p w14:paraId="4BEEAEE7" w14:textId="691CD241" w:rsidR="00DB7BA9" w:rsidRPr="00691F62" w:rsidRDefault="00DB7BA9" w:rsidP="00DB7BA9">
            <w:pPr>
              <w:pStyle w:val="Textoindependiente"/>
              <w:jc w:val="center"/>
              <w:rPr>
                <w:rFonts w:eastAsiaTheme="minorEastAsia"/>
                <w:color w:val="000000" w:themeColor="text1"/>
              </w:rPr>
            </w:pPr>
            <w:r w:rsidRPr="00691F62">
              <w:rPr>
                <w:color w:val="000000" w:themeColor="text1"/>
              </w:rPr>
              <w:t>119 – 153</w:t>
            </w:r>
          </w:p>
        </w:tc>
        <w:tc>
          <w:tcPr>
            <w:tcW w:w="1345" w:type="dxa"/>
          </w:tcPr>
          <w:p w14:paraId="1EB8B46E" w14:textId="493C92B3" w:rsidR="00DB7BA9" w:rsidRPr="00691F62" w:rsidRDefault="00DB7BA9" w:rsidP="00DB7BA9">
            <w:pPr>
              <w:pStyle w:val="Textoindependiente"/>
              <w:jc w:val="center"/>
              <w:rPr>
                <w:rFonts w:eastAsiaTheme="minorEastAsia"/>
                <w:color w:val="000000" w:themeColor="text1"/>
              </w:rPr>
            </w:pPr>
            <w:r w:rsidRPr="00691F62">
              <w:rPr>
                <w:color w:val="000000" w:themeColor="text1"/>
              </w:rPr>
              <w:t>Minimum</w:t>
            </w:r>
          </w:p>
        </w:tc>
      </w:tr>
      <w:tr w:rsidR="00DB7BA9" w:rsidRPr="00691F62" w14:paraId="68286AA0" w14:textId="77777777" w:rsidTr="00DB7BA9">
        <w:trPr>
          <w:trHeight w:val="300"/>
          <w:jc w:val="center"/>
        </w:trPr>
        <w:tc>
          <w:tcPr>
            <w:tcW w:w="1562" w:type="dxa"/>
            <w:hideMark/>
          </w:tcPr>
          <w:p w14:paraId="2BF61270" w14:textId="5650B40A" w:rsidR="00DB7BA9" w:rsidRPr="00691F62" w:rsidRDefault="00DB7BA9" w:rsidP="00DB7BA9">
            <w:pPr>
              <w:pStyle w:val="Textoindependiente"/>
              <w:jc w:val="center"/>
              <w:rPr>
                <w:rFonts w:eastAsiaTheme="minorEastAsia"/>
                <w:color w:val="000000" w:themeColor="text1"/>
              </w:rPr>
            </w:pPr>
            <w:r w:rsidRPr="00691F62">
              <w:rPr>
                <w:color w:val="000000" w:themeColor="text1"/>
              </w:rPr>
              <w:t>2</w:t>
            </w:r>
          </w:p>
        </w:tc>
        <w:tc>
          <w:tcPr>
            <w:tcW w:w="2265" w:type="dxa"/>
            <w:hideMark/>
          </w:tcPr>
          <w:p w14:paraId="1A2E17ED" w14:textId="11BAE62D" w:rsidR="00DB7BA9" w:rsidRPr="00691F62" w:rsidRDefault="00DB7BA9" w:rsidP="00DB7BA9">
            <w:pPr>
              <w:pStyle w:val="Textoindependiente"/>
              <w:jc w:val="center"/>
              <w:rPr>
                <w:rFonts w:eastAsiaTheme="minorEastAsia"/>
                <w:color w:val="000000" w:themeColor="text1"/>
              </w:rPr>
            </w:pPr>
            <w:r w:rsidRPr="00691F62">
              <w:rPr>
                <w:color w:val="000000" w:themeColor="text1"/>
              </w:rPr>
              <w:t>154 – 177</w:t>
            </w:r>
          </w:p>
        </w:tc>
        <w:tc>
          <w:tcPr>
            <w:tcW w:w="1345" w:type="dxa"/>
          </w:tcPr>
          <w:p w14:paraId="75588C47" w14:textId="33C49DC2" w:rsidR="00DB7BA9" w:rsidRPr="00691F62" w:rsidRDefault="00DB7BA9" w:rsidP="00DB7BA9">
            <w:pPr>
              <w:pStyle w:val="Textoindependiente"/>
              <w:jc w:val="center"/>
              <w:rPr>
                <w:rFonts w:eastAsiaTheme="minorEastAsia"/>
                <w:color w:val="000000" w:themeColor="text1"/>
              </w:rPr>
            </w:pPr>
            <w:r w:rsidRPr="00691F62">
              <w:rPr>
                <w:color w:val="000000" w:themeColor="text1"/>
              </w:rPr>
              <w:t>Moderated</w:t>
            </w:r>
          </w:p>
        </w:tc>
      </w:tr>
      <w:tr w:rsidR="00DB7BA9" w:rsidRPr="00691F62" w14:paraId="01DDC2A2" w14:textId="77777777" w:rsidTr="00DB7BA9">
        <w:trPr>
          <w:trHeight w:val="300"/>
          <w:jc w:val="center"/>
        </w:trPr>
        <w:tc>
          <w:tcPr>
            <w:tcW w:w="1562" w:type="dxa"/>
            <w:hideMark/>
          </w:tcPr>
          <w:p w14:paraId="718F5F2D" w14:textId="55392D3F" w:rsidR="00DB7BA9" w:rsidRPr="00691F62" w:rsidRDefault="00DB7BA9" w:rsidP="00DB7BA9">
            <w:pPr>
              <w:pStyle w:val="Textoindependiente"/>
              <w:jc w:val="center"/>
              <w:rPr>
                <w:rFonts w:eastAsiaTheme="minorEastAsia"/>
                <w:color w:val="000000" w:themeColor="text1"/>
              </w:rPr>
            </w:pPr>
            <w:r w:rsidRPr="00691F62">
              <w:rPr>
                <w:color w:val="000000" w:themeColor="text1"/>
              </w:rPr>
              <w:t>3</w:t>
            </w:r>
          </w:p>
        </w:tc>
        <w:tc>
          <w:tcPr>
            <w:tcW w:w="2265" w:type="dxa"/>
            <w:hideMark/>
          </w:tcPr>
          <w:p w14:paraId="2443467F" w14:textId="4A1D08AA" w:rsidR="00DB7BA9" w:rsidRPr="00691F62" w:rsidRDefault="00DB7BA9" w:rsidP="00DB7BA9">
            <w:pPr>
              <w:pStyle w:val="Textoindependiente"/>
              <w:jc w:val="center"/>
              <w:rPr>
                <w:rFonts w:eastAsiaTheme="minorEastAsia"/>
                <w:color w:val="000000" w:themeColor="text1"/>
              </w:rPr>
            </w:pPr>
            <w:r w:rsidRPr="00691F62">
              <w:rPr>
                <w:color w:val="000000" w:themeColor="text1"/>
              </w:rPr>
              <w:t>178 – 209</w:t>
            </w:r>
          </w:p>
        </w:tc>
        <w:tc>
          <w:tcPr>
            <w:tcW w:w="1345" w:type="dxa"/>
          </w:tcPr>
          <w:p w14:paraId="43F4476F" w14:textId="6AD36915" w:rsidR="00DB7BA9" w:rsidRPr="00691F62" w:rsidRDefault="00DB7BA9" w:rsidP="00DB7BA9">
            <w:pPr>
              <w:pStyle w:val="Textoindependiente"/>
              <w:jc w:val="both"/>
              <w:rPr>
                <w:color w:val="000000" w:themeColor="text1"/>
              </w:rPr>
            </w:pPr>
            <w:r w:rsidRPr="00691F62">
              <w:rPr>
                <w:color w:val="000000" w:themeColor="text1"/>
              </w:rPr>
              <w:t>Extended</w:t>
            </w:r>
          </w:p>
        </w:tc>
      </w:tr>
      <w:tr w:rsidR="00DB7BA9" w:rsidRPr="00691F62" w14:paraId="2A1EDE1D" w14:textId="77777777" w:rsidTr="00DB7BA9">
        <w:trPr>
          <w:trHeight w:val="300"/>
          <w:jc w:val="center"/>
        </w:trPr>
        <w:tc>
          <w:tcPr>
            <w:tcW w:w="1562" w:type="dxa"/>
            <w:hideMark/>
          </w:tcPr>
          <w:p w14:paraId="3380645E" w14:textId="55CA2A15" w:rsidR="00DB7BA9" w:rsidRPr="00691F62" w:rsidRDefault="00DB7BA9" w:rsidP="00DB7BA9">
            <w:pPr>
              <w:pStyle w:val="Textoindependiente"/>
              <w:jc w:val="center"/>
              <w:rPr>
                <w:rFonts w:eastAsiaTheme="minorEastAsia"/>
                <w:color w:val="000000" w:themeColor="text1"/>
              </w:rPr>
            </w:pPr>
            <w:r w:rsidRPr="00691F62">
              <w:rPr>
                <w:color w:val="000000" w:themeColor="text1"/>
              </w:rPr>
              <w:t>4</w:t>
            </w:r>
          </w:p>
        </w:tc>
        <w:tc>
          <w:tcPr>
            <w:tcW w:w="2265" w:type="dxa"/>
            <w:hideMark/>
          </w:tcPr>
          <w:p w14:paraId="5F9747BC" w14:textId="56E24410" w:rsidR="00DB7BA9" w:rsidRPr="00691F62" w:rsidRDefault="00DB7BA9" w:rsidP="00DB7BA9">
            <w:pPr>
              <w:pStyle w:val="Textoindependiente"/>
              <w:jc w:val="center"/>
              <w:rPr>
                <w:rFonts w:eastAsiaTheme="minorEastAsia"/>
                <w:color w:val="000000" w:themeColor="text1"/>
              </w:rPr>
            </w:pPr>
            <w:r w:rsidRPr="00691F62">
              <w:rPr>
                <w:color w:val="000000" w:themeColor="text1"/>
              </w:rPr>
              <w:t>210 – 249</w:t>
            </w:r>
          </w:p>
        </w:tc>
        <w:tc>
          <w:tcPr>
            <w:tcW w:w="1345" w:type="dxa"/>
          </w:tcPr>
          <w:p w14:paraId="49A7E31E" w14:textId="58530F25" w:rsidR="00DB7BA9" w:rsidRPr="00691F62" w:rsidRDefault="00DB7BA9" w:rsidP="00DB7BA9">
            <w:pPr>
              <w:pStyle w:val="Textoindependiente"/>
              <w:jc w:val="center"/>
              <w:rPr>
                <w:rFonts w:eastAsiaTheme="minorEastAsia"/>
                <w:color w:val="000000" w:themeColor="text1"/>
              </w:rPr>
            </w:pPr>
            <w:r w:rsidRPr="00691F62">
              <w:rPr>
                <w:color w:val="000000" w:themeColor="text1"/>
              </w:rPr>
              <w:t>Extreme</w:t>
            </w:r>
          </w:p>
        </w:tc>
      </w:tr>
      <w:tr w:rsidR="00DB7BA9" w:rsidRPr="00691F62" w14:paraId="27B98996" w14:textId="77777777" w:rsidTr="00DB7BA9">
        <w:trPr>
          <w:trHeight w:val="300"/>
          <w:jc w:val="center"/>
        </w:trPr>
        <w:tc>
          <w:tcPr>
            <w:tcW w:w="1562" w:type="dxa"/>
            <w:hideMark/>
          </w:tcPr>
          <w:p w14:paraId="7D3BD9F2" w14:textId="4E79B0EB" w:rsidR="00DB7BA9" w:rsidRPr="00691F62" w:rsidRDefault="00DB7BA9" w:rsidP="00DB7BA9">
            <w:pPr>
              <w:pStyle w:val="Textoindependiente"/>
              <w:jc w:val="center"/>
              <w:rPr>
                <w:rFonts w:eastAsiaTheme="minorEastAsia"/>
                <w:color w:val="000000" w:themeColor="text1"/>
              </w:rPr>
            </w:pPr>
            <w:r w:rsidRPr="00691F62">
              <w:rPr>
                <w:color w:val="000000" w:themeColor="text1"/>
              </w:rPr>
              <w:t>5</w:t>
            </w:r>
          </w:p>
        </w:tc>
        <w:tc>
          <w:tcPr>
            <w:tcW w:w="2265" w:type="dxa"/>
            <w:hideMark/>
          </w:tcPr>
          <w:p w14:paraId="7C2509D4" w14:textId="4159FFA4" w:rsidR="00DB7BA9" w:rsidRPr="00691F62" w:rsidRDefault="00DB7BA9" w:rsidP="00DB7BA9">
            <w:pPr>
              <w:pStyle w:val="Textoindependiente"/>
              <w:jc w:val="center"/>
              <w:rPr>
                <w:rFonts w:eastAsiaTheme="minorEastAsia"/>
                <w:color w:val="000000" w:themeColor="text1"/>
              </w:rPr>
            </w:pPr>
            <w:r w:rsidRPr="00691F62">
              <w:rPr>
                <w:color w:val="000000" w:themeColor="text1"/>
              </w:rPr>
              <w:t>&gt;250</w:t>
            </w:r>
          </w:p>
        </w:tc>
        <w:tc>
          <w:tcPr>
            <w:tcW w:w="1345" w:type="dxa"/>
          </w:tcPr>
          <w:p w14:paraId="33F70007" w14:textId="39D3AA7E" w:rsidR="00DB7BA9" w:rsidRPr="00691F62" w:rsidRDefault="00DB7BA9" w:rsidP="00DB7BA9">
            <w:pPr>
              <w:pStyle w:val="Textoindependiente"/>
              <w:jc w:val="center"/>
              <w:rPr>
                <w:rFonts w:eastAsiaTheme="minorEastAsia"/>
                <w:color w:val="000000" w:themeColor="text1"/>
              </w:rPr>
            </w:pPr>
            <w:r w:rsidRPr="00691F62">
              <w:rPr>
                <w:color w:val="000000" w:themeColor="text1"/>
              </w:rPr>
              <w:t>Catastrophic</w:t>
            </w:r>
          </w:p>
        </w:tc>
      </w:tr>
    </w:tbl>
    <w:p w14:paraId="7B376EFF" w14:textId="275B1EE3" w:rsidR="00EE19BA" w:rsidRPr="00691F62" w:rsidRDefault="00491115" w:rsidP="00127B44">
      <w:pPr>
        <w:pStyle w:val="Tablecaption"/>
        <w:tabs>
          <w:tab w:val="left" w:pos="851"/>
        </w:tabs>
        <w:spacing w:before="240"/>
        <w:ind w:left="567" w:hanging="567"/>
        <w:jc w:val="center"/>
      </w:pPr>
      <w:bookmarkStart w:id="11" w:name="_Toc113812176"/>
      <w:r w:rsidRPr="00691F62">
        <w:t xml:space="preserve">Wind scale - </w:t>
      </w:r>
      <w:r w:rsidR="00127B44" w:rsidRPr="00691F62">
        <w:t>Saffir-Simpson</w:t>
      </w:r>
      <w:bookmarkEnd w:id="11"/>
    </w:p>
    <w:p w14:paraId="76D5BECC" w14:textId="531073D3" w:rsidR="00C854BF" w:rsidRPr="00691F62" w:rsidRDefault="00C854BF" w:rsidP="00C854BF">
      <w:pPr>
        <w:pStyle w:val="Textoindependiente"/>
        <w:jc w:val="both"/>
        <w:rPr>
          <w:color w:val="000000" w:themeColor="text1"/>
        </w:rPr>
      </w:pPr>
      <w:r w:rsidRPr="00691F62">
        <w:rPr>
          <w:color w:val="000000" w:themeColor="text1"/>
        </w:rPr>
        <w:t xml:space="preserve">In a hurricane, the destructive effect of the wind is directly related to its speed. While tropical depression winds are only capable to damage weak structures, those of a 4 and 5 category hurricane can seriously affect concrete buildings, especially if they are high. Aids to Navigation sometimes lose their solar panels, top and day marks, and even marine lanterns and energy systems are also affected. </w:t>
      </w:r>
      <w:r w:rsidR="000F5547" w:rsidRPr="00691F62">
        <w:rPr>
          <w:color w:val="000000" w:themeColor="text1"/>
        </w:rPr>
        <w:t>S</w:t>
      </w:r>
      <w:r w:rsidRPr="00691F62">
        <w:rPr>
          <w:color w:val="000000" w:themeColor="text1"/>
        </w:rPr>
        <w:t xml:space="preserve">tructures could </w:t>
      </w:r>
      <w:r w:rsidR="000F5547" w:rsidRPr="00691F62">
        <w:rPr>
          <w:color w:val="000000" w:themeColor="text1"/>
        </w:rPr>
        <w:t xml:space="preserve">also </w:t>
      </w:r>
      <w:r w:rsidRPr="00691F62">
        <w:rPr>
          <w:color w:val="000000" w:themeColor="text1"/>
        </w:rPr>
        <w:t>be damaged if their design is not suitable to withstand the effect of the winds or depending on their maintenance condition. Wind gusts are especially dangerous as they increase from 1.2 to 1.5 times the effect of the wind during 2 or 3 seconds.</w:t>
      </w:r>
    </w:p>
    <w:p w14:paraId="431C5385" w14:textId="77777777" w:rsidR="00F1421C" w:rsidRPr="00691F62" w:rsidRDefault="00F1421C" w:rsidP="00F1421C">
      <w:pPr>
        <w:pStyle w:val="Textoindependiente"/>
        <w:jc w:val="both"/>
        <w:rPr>
          <w:color w:val="000000" w:themeColor="text1"/>
        </w:rPr>
      </w:pPr>
      <w:r w:rsidRPr="00691F62">
        <w:rPr>
          <w:color w:val="000000" w:themeColor="text1"/>
        </w:rPr>
        <w:t xml:space="preserve">Hurricanes and typhoons are meteorological events causing several damages to </w:t>
      </w:r>
      <w:proofErr w:type="spellStart"/>
      <w:r w:rsidRPr="00691F62">
        <w:rPr>
          <w:color w:val="000000" w:themeColor="text1"/>
        </w:rPr>
        <w:t>AtoN</w:t>
      </w:r>
      <w:proofErr w:type="spellEnd"/>
      <w:r w:rsidRPr="00691F62">
        <w:rPr>
          <w:color w:val="000000" w:themeColor="text1"/>
        </w:rPr>
        <w:t xml:space="preserve"> every year. Their effect could cause the closure of the waterways by the Competent Authority for several weeks or at least the delays in operations.</w:t>
      </w:r>
    </w:p>
    <w:p w14:paraId="30BCE62A" w14:textId="77777777" w:rsidR="00F1421C" w:rsidRPr="00691F62" w:rsidRDefault="00F1421C" w:rsidP="00F1421C">
      <w:pPr>
        <w:pStyle w:val="Textoindependiente"/>
        <w:jc w:val="center"/>
        <w:rPr>
          <w:color w:val="000000" w:themeColor="text1"/>
        </w:rPr>
      </w:pPr>
      <w:r w:rsidRPr="00691F62">
        <w:rPr>
          <w:noProof/>
          <w:color w:val="000000" w:themeColor="text1"/>
          <w:lang w:val="en-US"/>
        </w:rPr>
        <w:drawing>
          <wp:inline distT="0" distB="0" distL="0" distR="0" wp14:anchorId="0C67B214" wp14:editId="01276044">
            <wp:extent cx="2277585" cy="1750610"/>
            <wp:effectExtent l="0" t="0" r="8890" b="2540"/>
            <wp:docPr id="1" name="1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21" name="1 Imagen"/>
                    <pic:cNvPicPr>
                      <a:picLocks noChangeAspect="1"/>
                    </pic:cNvPicPr>
                  </pic:nvPicPr>
                  <pic:blipFill>
                    <a:blip r:embed="rId25" cstate="email">
                      <a:extLst>
                        <a:ext uri="{28A0092B-C50C-407E-A947-70E740481C1C}">
                          <a14:useLocalDpi xmlns:a14="http://schemas.microsoft.com/office/drawing/2010/main"/>
                        </a:ext>
                      </a:extLst>
                    </a:blip>
                    <a:srcRect/>
                    <a:stretch>
                      <a:fillRect/>
                    </a:stretch>
                  </pic:blipFill>
                  <pic:spPr bwMode="auto">
                    <a:xfrm>
                      <a:off x="0" y="0"/>
                      <a:ext cx="2284144" cy="1755652"/>
                    </a:xfrm>
                    <a:prstGeom prst="rect">
                      <a:avLst/>
                    </a:prstGeom>
                    <a:noFill/>
                    <a:ln>
                      <a:noFill/>
                    </a:ln>
                  </pic:spPr>
                </pic:pic>
              </a:graphicData>
            </a:graphic>
          </wp:inline>
        </w:drawing>
      </w:r>
      <w:r w:rsidRPr="00691F62">
        <w:rPr>
          <w:color w:val="000000" w:themeColor="text1"/>
        </w:rPr>
        <w:t xml:space="preserve">  </w:t>
      </w:r>
      <w:r w:rsidRPr="00691F62">
        <w:rPr>
          <w:noProof/>
          <w:color w:val="000000" w:themeColor="text1"/>
          <w:lang w:val="en-US"/>
        </w:rPr>
        <w:drawing>
          <wp:inline distT="0" distB="0" distL="0" distR="0" wp14:anchorId="5EA4D09E" wp14:editId="73E414EA">
            <wp:extent cx="2339133" cy="1754639"/>
            <wp:effectExtent l="0" t="0" r="4445" b="0"/>
            <wp:docPr id="2" name="2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6" name="2 Imagen"/>
                    <pic:cNvPicPr>
                      <a:picLocks noChangeAspect="1"/>
                    </pic:cNvPicPr>
                  </pic:nvPicPr>
                  <pic:blipFill>
                    <a:blip r:embed="rId26" cstate="email">
                      <a:extLst>
                        <a:ext uri="{28A0092B-C50C-407E-A947-70E740481C1C}">
                          <a14:useLocalDpi xmlns:a14="http://schemas.microsoft.com/office/drawing/2010/main"/>
                        </a:ext>
                      </a:extLst>
                    </a:blip>
                    <a:srcRect/>
                    <a:stretch>
                      <a:fillRect/>
                    </a:stretch>
                  </pic:blipFill>
                  <pic:spPr bwMode="auto">
                    <a:xfrm>
                      <a:off x="0" y="0"/>
                      <a:ext cx="2374755" cy="1781360"/>
                    </a:xfrm>
                    <a:prstGeom prst="rect">
                      <a:avLst/>
                    </a:prstGeom>
                    <a:noFill/>
                    <a:ln>
                      <a:noFill/>
                    </a:ln>
                  </pic:spPr>
                </pic:pic>
              </a:graphicData>
            </a:graphic>
          </wp:inline>
        </w:drawing>
      </w:r>
    </w:p>
    <w:p w14:paraId="59D6B2B9" w14:textId="0555346A" w:rsidR="00F1421C" w:rsidRPr="00691F62" w:rsidRDefault="00F1421C" w:rsidP="00F8187B">
      <w:pPr>
        <w:pStyle w:val="Figurecaption"/>
        <w:ind w:left="992"/>
        <w:jc w:val="center"/>
        <w:rPr>
          <w:color w:val="000000" w:themeColor="text1"/>
        </w:rPr>
      </w:pPr>
      <w:bookmarkStart w:id="12" w:name="_Toc113812178"/>
      <w:proofErr w:type="spellStart"/>
      <w:r w:rsidRPr="00691F62">
        <w:rPr>
          <w:color w:val="000000" w:themeColor="text1"/>
        </w:rPr>
        <w:t>AtoNs</w:t>
      </w:r>
      <w:proofErr w:type="spellEnd"/>
      <w:r w:rsidRPr="00691F62">
        <w:rPr>
          <w:color w:val="000000" w:themeColor="text1"/>
        </w:rPr>
        <w:t xml:space="preserve"> affected by hurricanes</w:t>
      </w:r>
      <w:bookmarkEnd w:id="12"/>
    </w:p>
    <w:p w14:paraId="1C933867" w14:textId="4CDB1E3B" w:rsidR="00F1421C" w:rsidRPr="00691F62" w:rsidRDefault="00F1421C" w:rsidP="00F1421C">
      <w:pPr>
        <w:pStyle w:val="Textoindependiente"/>
        <w:jc w:val="both"/>
        <w:rPr>
          <w:color w:val="000000" w:themeColor="text1"/>
        </w:rPr>
      </w:pPr>
      <w:r w:rsidRPr="00691F62">
        <w:rPr>
          <w:color w:val="000000" w:themeColor="text1"/>
        </w:rPr>
        <w:lastRenderedPageBreak/>
        <w:t xml:space="preserve">A short-term option to minimize the destructive effects of hurricanes or typhoons on Aids to Navigation could be the luminous and energetic system deactivation and the removal of other accessories for its preservation. This may avoid the loss of valuable equipment providing at the same time to the </w:t>
      </w:r>
      <w:proofErr w:type="spellStart"/>
      <w:r w:rsidRPr="00691F62">
        <w:rPr>
          <w:color w:val="000000" w:themeColor="text1"/>
        </w:rPr>
        <w:t>AtoN</w:t>
      </w:r>
      <w:proofErr w:type="spellEnd"/>
      <w:r w:rsidRPr="00691F62">
        <w:rPr>
          <w:color w:val="000000" w:themeColor="text1"/>
        </w:rPr>
        <w:t xml:space="preserve"> Authority the possibility to ready those waterways of mayor importance in a short period of time after the meteorological event has left the area. This must be done following an organized protocol including timely information to the maritime community in compliance with Regulation 13, Chapter V of SOLAS.</w:t>
      </w:r>
    </w:p>
    <w:p w14:paraId="7AB125F6" w14:textId="450E169A" w:rsidR="00F1421C" w:rsidRPr="00691F62" w:rsidRDefault="00F1421C" w:rsidP="00F1421C">
      <w:pPr>
        <w:pStyle w:val="Textoindependiente"/>
        <w:jc w:val="both"/>
        <w:rPr>
          <w:color w:val="000000" w:themeColor="text1"/>
        </w:rPr>
      </w:pPr>
      <w:r w:rsidRPr="00691F62">
        <w:rPr>
          <w:color w:val="000000" w:themeColor="text1"/>
        </w:rPr>
        <w:t xml:space="preserve">A long-term option should be manufacturing more resilient </w:t>
      </w:r>
      <w:proofErr w:type="spellStart"/>
      <w:r w:rsidRPr="00691F62">
        <w:rPr>
          <w:color w:val="000000" w:themeColor="text1"/>
        </w:rPr>
        <w:t>AtoNs</w:t>
      </w:r>
      <w:proofErr w:type="spellEnd"/>
      <w:r w:rsidRPr="00691F62">
        <w:rPr>
          <w:color w:val="000000" w:themeColor="text1"/>
        </w:rPr>
        <w:t xml:space="preserve"> to these events, including structural modifications to their design and considering for the mooring systems of buoys the extreme values of the meteorological factors such as current, waves and wind during the return period (gap between one event and the other of the same kind or category) evidenced in a specific geographic area and for different events on the Saffir-Simpson scale.</w:t>
      </w:r>
    </w:p>
    <w:p w14:paraId="77724BF1" w14:textId="094E0E2C" w:rsidR="00725EDF" w:rsidRPr="00691F62" w:rsidRDefault="0014319D" w:rsidP="00F1421C">
      <w:pPr>
        <w:pStyle w:val="Textoindependiente"/>
        <w:jc w:val="both"/>
        <w:rPr>
          <w:color w:val="000000" w:themeColor="text1"/>
        </w:rPr>
      </w:pPr>
      <w:r w:rsidRPr="00691F62">
        <w:rPr>
          <w:color w:val="000000" w:themeColor="text1"/>
        </w:rPr>
        <w:t>A practical solution</w:t>
      </w:r>
      <w:r w:rsidR="00796BA4" w:rsidRPr="00691F62">
        <w:rPr>
          <w:color w:val="000000" w:themeColor="text1"/>
        </w:rPr>
        <w:t xml:space="preserve"> to provide </w:t>
      </w:r>
      <w:r w:rsidRPr="00691F62">
        <w:rPr>
          <w:color w:val="000000" w:themeColor="text1"/>
        </w:rPr>
        <w:t xml:space="preserve">more resilient </w:t>
      </w:r>
      <w:proofErr w:type="spellStart"/>
      <w:r w:rsidRPr="00691F62">
        <w:rPr>
          <w:color w:val="000000" w:themeColor="text1"/>
        </w:rPr>
        <w:t>AtoNs</w:t>
      </w:r>
      <w:proofErr w:type="spellEnd"/>
      <w:r w:rsidRPr="00691F62">
        <w:rPr>
          <w:color w:val="000000" w:themeColor="text1"/>
        </w:rPr>
        <w:t xml:space="preserve"> against wind could be </w:t>
      </w:r>
      <w:r w:rsidR="00796BA4" w:rsidRPr="00691F62">
        <w:rPr>
          <w:color w:val="000000" w:themeColor="text1"/>
        </w:rPr>
        <w:t xml:space="preserve">the use of lattice design for towers, daymarks and </w:t>
      </w:r>
      <w:proofErr w:type="spellStart"/>
      <w:r w:rsidR="00796BA4" w:rsidRPr="00691F62">
        <w:rPr>
          <w:color w:val="000000" w:themeColor="text1"/>
        </w:rPr>
        <w:t>topmarks</w:t>
      </w:r>
      <w:proofErr w:type="spellEnd"/>
      <w:r w:rsidR="00CE2B22" w:rsidRPr="00691F62">
        <w:rPr>
          <w:color w:val="000000" w:themeColor="text1"/>
        </w:rPr>
        <w:t>.</w:t>
      </w:r>
      <w:r w:rsidR="00725EDF" w:rsidRPr="00691F62">
        <w:rPr>
          <w:color w:val="000000" w:themeColor="text1"/>
        </w:rPr>
        <w:t xml:space="preserve"> </w:t>
      </w:r>
      <w:r w:rsidR="00CE2B22" w:rsidRPr="00691F62">
        <w:rPr>
          <w:i/>
          <w:iCs/>
          <w:color w:val="000000" w:themeColor="text1"/>
          <w:sz w:val="16"/>
          <w:szCs w:val="16"/>
          <w:u w:val="single"/>
        </w:rPr>
        <w:t xml:space="preserve">Reference: </w:t>
      </w:r>
      <w:r w:rsidR="00725EDF" w:rsidRPr="00691F62">
        <w:rPr>
          <w:i/>
          <w:iCs/>
          <w:color w:val="000000" w:themeColor="text1"/>
          <w:sz w:val="16"/>
          <w:szCs w:val="16"/>
          <w:u w:val="single"/>
        </w:rPr>
        <w:t xml:space="preserve">Guideline 1094 Daymarks for </w:t>
      </w:r>
      <w:proofErr w:type="spellStart"/>
      <w:r w:rsidR="00725EDF" w:rsidRPr="00691F62">
        <w:rPr>
          <w:i/>
          <w:iCs/>
          <w:color w:val="000000" w:themeColor="text1"/>
          <w:sz w:val="16"/>
          <w:szCs w:val="16"/>
          <w:u w:val="single"/>
        </w:rPr>
        <w:t>AtoNs</w:t>
      </w:r>
      <w:proofErr w:type="spellEnd"/>
      <w:r w:rsidR="00CE2B22" w:rsidRPr="00691F62">
        <w:rPr>
          <w:i/>
          <w:iCs/>
          <w:color w:val="000000" w:themeColor="text1"/>
          <w:sz w:val="16"/>
          <w:szCs w:val="16"/>
          <w:u w:val="single"/>
        </w:rPr>
        <w:t xml:space="preserve"> and Guideline 1165 Sustainable Structural Design of Marine Aids to Navigation</w:t>
      </w:r>
      <w:r w:rsidR="00725EDF" w:rsidRPr="00691F62">
        <w:rPr>
          <w:i/>
          <w:iCs/>
          <w:color w:val="000000" w:themeColor="text1"/>
          <w:sz w:val="16"/>
          <w:szCs w:val="16"/>
          <w:u w:val="single"/>
        </w:rPr>
        <w:t>.</w:t>
      </w:r>
      <w:r w:rsidR="00796BA4" w:rsidRPr="00691F62">
        <w:rPr>
          <w:color w:val="000000" w:themeColor="text1"/>
        </w:rPr>
        <w:t xml:space="preserve"> </w:t>
      </w:r>
    </w:p>
    <w:p w14:paraId="1EE7BEC0" w14:textId="0864C2DF" w:rsidR="006A4313" w:rsidRPr="00691F62" w:rsidRDefault="006A4313" w:rsidP="006A4313">
      <w:pPr>
        <w:pStyle w:val="Textoindependiente"/>
        <w:jc w:val="center"/>
        <w:rPr>
          <w:color w:val="000000" w:themeColor="text1"/>
        </w:rPr>
      </w:pPr>
      <w:r w:rsidRPr="00691F62">
        <w:rPr>
          <w:noProof/>
          <w:color w:val="000000" w:themeColor="text1"/>
          <w:lang w:val="en-US"/>
        </w:rPr>
        <w:drawing>
          <wp:inline distT="0" distB="0" distL="0" distR="0" wp14:anchorId="5C337396" wp14:editId="5E2D3C07">
            <wp:extent cx="2922905" cy="3902710"/>
            <wp:effectExtent l="0" t="0" r="0" b="2540"/>
            <wp:docPr id="43" name="Imagen 43" descr="G:\Fotos\Fotos Larry\02 Señales\2 Señales E Marinos\B HONDA 1\35 Enf bah Honda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Fotos\Fotos Larry\02 Señales\2 Señales E Marinos\B HONDA 1\35 Enf bah Honda 2.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922905" cy="3902710"/>
                    </a:xfrm>
                    <a:prstGeom prst="rect">
                      <a:avLst/>
                    </a:prstGeom>
                    <a:noFill/>
                    <a:ln>
                      <a:noFill/>
                    </a:ln>
                  </pic:spPr>
                </pic:pic>
              </a:graphicData>
            </a:graphic>
          </wp:inline>
        </w:drawing>
      </w:r>
    </w:p>
    <w:p w14:paraId="7DCBFF72" w14:textId="1356EB78" w:rsidR="006A4313" w:rsidRPr="00691F62" w:rsidRDefault="00F6304D" w:rsidP="006A4313">
      <w:pPr>
        <w:pStyle w:val="Figurecaption"/>
        <w:ind w:left="992"/>
        <w:jc w:val="center"/>
        <w:rPr>
          <w:color w:val="000000" w:themeColor="text1"/>
        </w:rPr>
      </w:pPr>
      <w:bookmarkStart w:id="13" w:name="_Toc113812179"/>
      <w:r w:rsidRPr="00691F62">
        <w:rPr>
          <w:color w:val="000000" w:themeColor="text1"/>
        </w:rPr>
        <w:t xml:space="preserve">Front Leading Light with daymark lattice </w:t>
      </w:r>
      <w:r w:rsidR="00CE2B22" w:rsidRPr="00691F62">
        <w:rPr>
          <w:color w:val="000000" w:themeColor="text1"/>
        </w:rPr>
        <w:t>design</w:t>
      </w:r>
      <w:bookmarkEnd w:id="13"/>
    </w:p>
    <w:p w14:paraId="47BCD949" w14:textId="55BAC23A" w:rsidR="00C92423" w:rsidRPr="00691F62" w:rsidRDefault="00C92423" w:rsidP="00C92423">
      <w:pPr>
        <w:pStyle w:val="Ttulo4"/>
        <w:rPr>
          <w:rFonts w:eastAsiaTheme="minorEastAsia"/>
          <w:color w:val="000000" w:themeColor="text1"/>
        </w:rPr>
      </w:pPr>
      <w:bookmarkStart w:id="14" w:name="_Toc113812129"/>
      <w:r w:rsidRPr="00691F62">
        <w:rPr>
          <w:rFonts w:eastAsiaTheme="minorEastAsia"/>
          <w:color w:val="000000" w:themeColor="text1"/>
        </w:rPr>
        <w:t>Criteria capable of being implemented</w:t>
      </w:r>
      <w:bookmarkEnd w:id="14"/>
    </w:p>
    <w:p w14:paraId="360B867B" w14:textId="6C850FD2" w:rsidR="00125163" w:rsidRPr="00691F62" w:rsidRDefault="00125163" w:rsidP="00125163">
      <w:pPr>
        <w:pStyle w:val="Textoindependiente"/>
        <w:jc w:val="both"/>
        <w:rPr>
          <w:color w:val="000000" w:themeColor="text1"/>
        </w:rPr>
      </w:pPr>
      <w:r w:rsidRPr="00691F62">
        <w:rPr>
          <w:color w:val="000000" w:themeColor="text1"/>
        </w:rPr>
        <w:t xml:space="preserve">Prior to the hurricane season, a detailed analysis regarding the priorities for the deactivation and further activation process must be conducted, preferably involving the criteria and expertise from the most relevant members of the maritime community such as pilots, maritime administrations, coast guards, navy, shipping companies, meteorological services, among other stakeholders. For this purpose, the IALA Risk Management Toolbox could be extremely valuable when focused on the risk related to maritime operations that could be present before, during and after the occurrence of such events. Modelling and simulation techniques should be an advantage when performing this analysis to show the possible or forecasted scenarios that must be taken under consideration in a given maritime area or waterway. This analysis should be run in a yearly basis as some elements related to the </w:t>
      </w:r>
      <w:r w:rsidRPr="00691F62">
        <w:rPr>
          <w:color w:val="000000" w:themeColor="text1"/>
        </w:rPr>
        <w:lastRenderedPageBreak/>
        <w:t xml:space="preserve">operational conditions of a waterway may vary, such as local maritime regulations, </w:t>
      </w:r>
      <w:proofErr w:type="spellStart"/>
      <w:r w:rsidRPr="00691F62">
        <w:rPr>
          <w:color w:val="000000" w:themeColor="text1"/>
        </w:rPr>
        <w:t>AtoN</w:t>
      </w:r>
      <w:proofErr w:type="spellEnd"/>
      <w:r w:rsidRPr="00691F62">
        <w:rPr>
          <w:color w:val="000000" w:themeColor="text1"/>
        </w:rPr>
        <w:t xml:space="preserve"> system modifications, among others.</w:t>
      </w:r>
    </w:p>
    <w:p w14:paraId="7332F386" w14:textId="77777777" w:rsidR="00125163" w:rsidRPr="00691F62" w:rsidRDefault="00125163" w:rsidP="00125163">
      <w:pPr>
        <w:pStyle w:val="Textoindependiente"/>
        <w:jc w:val="both"/>
        <w:rPr>
          <w:color w:val="000000" w:themeColor="text1"/>
        </w:rPr>
      </w:pPr>
      <w:r w:rsidRPr="00691F62">
        <w:rPr>
          <w:color w:val="000000" w:themeColor="text1"/>
        </w:rPr>
        <w:t>The result of this analysis could be a plan to practically organize the deactivation and activation process, including:</w:t>
      </w:r>
    </w:p>
    <w:p w14:paraId="04B54987" w14:textId="77777777" w:rsidR="00125163" w:rsidRPr="00691F62" w:rsidRDefault="00125163" w:rsidP="00125163">
      <w:pPr>
        <w:pStyle w:val="Textoindependiente"/>
        <w:numPr>
          <w:ilvl w:val="0"/>
          <w:numId w:val="40"/>
        </w:numPr>
        <w:jc w:val="both"/>
        <w:rPr>
          <w:rFonts w:eastAsiaTheme="minorEastAsia"/>
          <w:color w:val="000000" w:themeColor="text1"/>
        </w:rPr>
      </w:pPr>
      <w:r w:rsidRPr="00691F62">
        <w:rPr>
          <w:rFonts w:eastAsiaTheme="minorEastAsia"/>
          <w:color w:val="000000" w:themeColor="text1"/>
        </w:rPr>
        <w:t xml:space="preserve">An Agreement and Cooperation Act to be signed by the process stakeholders, containing the list of </w:t>
      </w:r>
      <w:proofErr w:type="spellStart"/>
      <w:r w:rsidRPr="00691F62">
        <w:rPr>
          <w:rFonts w:eastAsiaTheme="minorEastAsia"/>
          <w:color w:val="000000" w:themeColor="text1"/>
        </w:rPr>
        <w:t>AtoNs</w:t>
      </w:r>
      <w:proofErr w:type="spellEnd"/>
      <w:r w:rsidRPr="00691F62">
        <w:rPr>
          <w:rFonts w:eastAsiaTheme="minorEastAsia"/>
          <w:color w:val="000000" w:themeColor="text1"/>
        </w:rPr>
        <w:t xml:space="preserve"> to be deactivated and activated according to the priorities determined in the analysis, and the means provided by each stakeholder to cooperate with the process.</w:t>
      </w:r>
    </w:p>
    <w:p w14:paraId="39D27E9C" w14:textId="77777777" w:rsidR="00125163" w:rsidRPr="00691F62" w:rsidRDefault="00125163" w:rsidP="00125163">
      <w:pPr>
        <w:pStyle w:val="Textoindependiente"/>
        <w:numPr>
          <w:ilvl w:val="0"/>
          <w:numId w:val="40"/>
        </w:numPr>
        <w:jc w:val="both"/>
        <w:rPr>
          <w:rFonts w:eastAsiaTheme="minorEastAsia"/>
          <w:color w:val="000000" w:themeColor="text1"/>
        </w:rPr>
      </w:pPr>
      <w:r w:rsidRPr="00691F62">
        <w:rPr>
          <w:rFonts w:eastAsiaTheme="minorEastAsia"/>
          <w:color w:val="000000" w:themeColor="text1"/>
        </w:rPr>
        <w:t xml:space="preserve">A table containing the number of </w:t>
      </w:r>
      <w:proofErr w:type="spellStart"/>
      <w:r w:rsidRPr="00691F62">
        <w:rPr>
          <w:rFonts w:eastAsiaTheme="minorEastAsia"/>
          <w:color w:val="000000" w:themeColor="text1"/>
        </w:rPr>
        <w:t>AtoNs</w:t>
      </w:r>
      <w:proofErr w:type="spellEnd"/>
      <w:r w:rsidRPr="00691F62">
        <w:rPr>
          <w:rFonts w:eastAsiaTheme="minorEastAsia"/>
          <w:color w:val="000000" w:themeColor="text1"/>
        </w:rPr>
        <w:t xml:space="preserve"> with real possibilities to be part of the process, sorted by type of </w:t>
      </w:r>
      <w:proofErr w:type="spellStart"/>
      <w:r w:rsidRPr="00691F62">
        <w:rPr>
          <w:rFonts w:eastAsiaTheme="minorEastAsia"/>
          <w:color w:val="000000" w:themeColor="text1"/>
        </w:rPr>
        <w:t>AtoN</w:t>
      </w:r>
      <w:proofErr w:type="spellEnd"/>
      <w:r w:rsidRPr="00691F62">
        <w:rPr>
          <w:rFonts w:eastAsiaTheme="minorEastAsia"/>
          <w:color w:val="000000" w:themeColor="text1"/>
        </w:rPr>
        <w:t>.</w:t>
      </w:r>
    </w:p>
    <w:p w14:paraId="5B4FF3D9" w14:textId="77777777" w:rsidR="00125163" w:rsidRPr="00691F62" w:rsidRDefault="00125163" w:rsidP="00125163">
      <w:pPr>
        <w:pStyle w:val="Textoindependiente"/>
        <w:numPr>
          <w:ilvl w:val="0"/>
          <w:numId w:val="40"/>
        </w:numPr>
        <w:jc w:val="both"/>
        <w:rPr>
          <w:rFonts w:eastAsiaTheme="minorEastAsia"/>
          <w:color w:val="000000" w:themeColor="text1"/>
        </w:rPr>
      </w:pPr>
      <w:r w:rsidRPr="00691F62">
        <w:rPr>
          <w:rFonts w:eastAsiaTheme="minorEastAsia"/>
          <w:color w:val="000000" w:themeColor="text1"/>
        </w:rPr>
        <w:t xml:space="preserve">The composition of each Deactivation and Activation Brigade (DAB) to perform process, its mean of transportation, waterways to be covered, departure point, trajectory, communications, storage facilities for the preservation of the luminous and energetic system and other accessories, among other practical details. Proper training for the DAB personnel based on local </w:t>
      </w:r>
      <w:proofErr w:type="spellStart"/>
      <w:r w:rsidRPr="00691F62">
        <w:rPr>
          <w:rFonts w:eastAsiaTheme="minorEastAsia"/>
          <w:color w:val="000000" w:themeColor="text1"/>
        </w:rPr>
        <w:t>AtoN</w:t>
      </w:r>
      <w:proofErr w:type="spellEnd"/>
      <w:r w:rsidRPr="00691F62">
        <w:rPr>
          <w:rFonts w:eastAsiaTheme="minorEastAsia"/>
          <w:color w:val="000000" w:themeColor="text1"/>
        </w:rPr>
        <w:t xml:space="preserve"> System conditions should be provided. </w:t>
      </w:r>
    </w:p>
    <w:p w14:paraId="254AA91F" w14:textId="77777777" w:rsidR="00125163" w:rsidRPr="00691F62" w:rsidRDefault="00125163" w:rsidP="00125163">
      <w:pPr>
        <w:pStyle w:val="Textoindependiente"/>
        <w:jc w:val="both"/>
        <w:rPr>
          <w:rFonts w:eastAsiaTheme="minorEastAsia"/>
          <w:color w:val="000000" w:themeColor="text1"/>
        </w:rPr>
      </w:pPr>
      <w:r w:rsidRPr="00691F62">
        <w:rPr>
          <w:rFonts w:eastAsiaTheme="minorEastAsia"/>
          <w:color w:val="000000" w:themeColor="text1"/>
        </w:rPr>
        <w:t xml:space="preserve">This Plan should be submitted for the approval of the Competent Authorities to ensure its compliance with national, territorial and local regulations. </w:t>
      </w:r>
    </w:p>
    <w:p w14:paraId="3C46C335" w14:textId="77777777" w:rsidR="00125163" w:rsidRPr="00691F62" w:rsidRDefault="00125163" w:rsidP="00125163">
      <w:pPr>
        <w:pStyle w:val="Textoindependiente"/>
        <w:jc w:val="both"/>
        <w:rPr>
          <w:rFonts w:eastAsiaTheme="minorEastAsia"/>
          <w:color w:val="000000" w:themeColor="text1"/>
        </w:rPr>
      </w:pPr>
      <w:r w:rsidRPr="00691F62">
        <w:rPr>
          <w:rFonts w:eastAsiaTheme="minorEastAsia"/>
          <w:color w:val="000000" w:themeColor="text1"/>
        </w:rPr>
        <w:t>The criteria to establish the priorities for the deactivation process may include, among others:</w:t>
      </w:r>
    </w:p>
    <w:p w14:paraId="01BBA3E5" w14:textId="77777777" w:rsidR="00125163" w:rsidRPr="00691F62" w:rsidRDefault="00125163" w:rsidP="00125163">
      <w:pPr>
        <w:pStyle w:val="Textoindependiente"/>
        <w:numPr>
          <w:ilvl w:val="0"/>
          <w:numId w:val="40"/>
        </w:numPr>
        <w:jc w:val="both"/>
        <w:rPr>
          <w:rFonts w:eastAsiaTheme="minorEastAsia"/>
          <w:color w:val="000000" w:themeColor="text1"/>
        </w:rPr>
      </w:pPr>
      <w:r w:rsidRPr="00691F62">
        <w:rPr>
          <w:rFonts w:eastAsiaTheme="minorEastAsia"/>
          <w:color w:val="000000" w:themeColor="text1"/>
        </w:rPr>
        <w:t xml:space="preserve">The importance of the </w:t>
      </w:r>
      <w:proofErr w:type="spellStart"/>
      <w:r w:rsidRPr="00691F62">
        <w:rPr>
          <w:rFonts w:eastAsiaTheme="minorEastAsia"/>
          <w:color w:val="000000" w:themeColor="text1"/>
        </w:rPr>
        <w:t>AtoN</w:t>
      </w:r>
      <w:proofErr w:type="spellEnd"/>
      <w:r w:rsidRPr="00691F62">
        <w:rPr>
          <w:rFonts w:eastAsiaTheme="minorEastAsia"/>
          <w:color w:val="000000" w:themeColor="text1"/>
        </w:rPr>
        <w:t xml:space="preserve"> for the maritime operations in a given waterway: those meant to be used for the conclusion of vessels manoeuvres prior to the arrival of the hurricane must be deactivated last. </w:t>
      </w:r>
    </w:p>
    <w:p w14:paraId="168B414A" w14:textId="77777777" w:rsidR="00125163" w:rsidRPr="00691F62" w:rsidRDefault="00125163" w:rsidP="00125163">
      <w:pPr>
        <w:pStyle w:val="Textoindependiente"/>
        <w:numPr>
          <w:ilvl w:val="0"/>
          <w:numId w:val="40"/>
        </w:numPr>
        <w:jc w:val="both"/>
        <w:rPr>
          <w:rFonts w:eastAsiaTheme="minorEastAsia"/>
          <w:color w:val="000000" w:themeColor="text1"/>
        </w:rPr>
      </w:pPr>
      <w:r w:rsidRPr="00691F62">
        <w:rPr>
          <w:rFonts w:eastAsiaTheme="minorEastAsia"/>
          <w:color w:val="000000" w:themeColor="text1"/>
        </w:rPr>
        <w:t>The meteorological conditions: the deactivation process should start well in advance to the deterioration of the sea conditions in order that service vessels could work safely, especially in buoys. The up-to date information on the current position, trajectory, speed displacement and strength of the hurricane provided by local meteorological services is essential.</w:t>
      </w:r>
    </w:p>
    <w:p w14:paraId="77547718" w14:textId="77777777" w:rsidR="00125163" w:rsidRPr="00691F62" w:rsidRDefault="00125163" w:rsidP="00125163">
      <w:pPr>
        <w:pStyle w:val="Textoindependiente"/>
        <w:numPr>
          <w:ilvl w:val="0"/>
          <w:numId w:val="40"/>
        </w:numPr>
        <w:jc w:val="both"/>
        <w:rPr>
          <w:rFonts w:eastAsiaTheme="minorEastAsia"/>
          <w:color w:val="000000" w:themeColor="text1"/>
        </w:rPr>
      </w:pPr>
      <w:r w:rsidRPr="00691F62">
        <w:rPr>
          <w:rFonts w:eastAsiaTheme="minorEastAsia"/>
          <w:color w:val="000000" w:themeColor="text1"/>
        </w:rPr>
        <w:t xml:space="preserve">The distance from the departure point of DAB to the farthest </w:t>
      </w:r>
      <w:proofErr w:type="spellStart"/>
      <w:r w:rsidRPr="00691F62">
        <w:rPr>
          <w:rFonts w:eastAsiaTheme="minorEastAsia"/>
          <w:color w:val="000000" w:themeColor="text1"/>
        </w:rPr>
        <w:t>AtoN</w:t>
      </w:r>
      <w:proofErr w:type="spellEnd"/>
      <w:r w:rsidRPr="00691F62">
        <w:rPr>
          <w:rFonts w:eastAsiaTheme="minorEastAsia"/>
          <w:color w:val="000000" w:themeColor="text1"/>
        </w:rPr>
        <w:t xml:space="preserve"> to be deactivated: it would be unpractical trying to deactivate </w:t>
      </w:r>
      <w:proofErr w:type="spellStart"/>
      <w:r w:rsidRPr="00691F62">
        <w:rPr>
          <w:rFonts w:eastAsiaTheme="minorEastAsia"/>
          <w:color w:val="000000" w:themeColor="text1"/>
        </w:rPr>
        <w:t>AtoNs</w:t>
      </w:r>
      <w:proofErr w:type="spellEnd"/>
      <w:r w:rsidRPr="00691F62">
        <w:rPr>
          <w:rFonts w:eastAsiaTheme="minorEastAsia"/>
          <w:color w:val="000000" w:themeColor="text1"/>
        </w:rPr>
        <w:t xml:space="preserve"> located too far away. </w:t>
      </w:r>
    </w:p>
    <w:p w14:paraId="7E69C1EF" w14:textId="77777777" w:rsidR="00125163" w:rsidRPr="00691F62" w:rsidRDefault="00125163" w:rsidP="00125163">
      <w:pPr>
        <w:pStyle w:val="Textoindependiente"/>
        <w:numPr>
          <w:ilvl w:val="0"/>
          <w:numId w:val="40"/>
        </w:numPr>
        <w:jc w:val="both"/>
        <w:rPr>
          <w:rFonts w:eastAsiaTheme="minorEastAsia"/>
          <w:color w:val="000000" w:themeColor="text1"/>
        </w:rPr>
      </w:pPr>
      <w:r w:rsidRPr="00691F62">
        <w:rPr>
          <w:rFonts w:eastAsiaTheme="minorEastAsia"/>
          <w:color w:val="000000" w:themeColor="text1"/>
        </w:rPr>
        <w:t xml:space="preserve">The average time spent in each deactivation, according to the complexity of the </w:t>
      </w:r>
      <w:proofErr w:type="spellStart"/>
      <w:r w:rsidRPr="00691F62">
        <w:rPr>
          <w:rFonts w:eastAsiaTheme="minorEastAsia"/>
          <w:color w:val="000000" w:themeColor="text1"/>
        </w:rPr>
        <w:t>AtoN</w:t>
      </w:r>
      <w:proofErr w:type="spellEnd"/>
      <w:r w:rsidRPr="00691F62">
        <w:rPr>
          <w:rFonts w:eastAsiaTheme="minorEastAsia"/>
          <w:color w:val="000000" w:themeColor="text1"/>
        </w:rPr>
        <w:t xml:space="preserve">. </w:t>
      </w:r>
    </w:p>
    <w:p w14:paraId="3A41F585" w14:textId="77777777" w:rsidR="00125163" w:rsidRPr="00691F62" w:rsidRDefault="00125163" w:rsidP="00125163">
      <w:pPr>
        <w:pStyle w:val="Textoindependiente"/>
        <w:tabs>
          <w:tab w:val="left" w:pos="2880"/>
        </w:tabs>
        <w:jc w:val="both"/>
        <w:rPr>
          <w:rFonts w:eastAsiaTheme="minorEastAsia"/>
          <w:color w:val="000000" w:themeColor="text1"/>
        </w:rPr>
      </w:pPr>
      <w:r w:rsidRPr="00691F62">
        <w:rPr>
          <w:rFonts w:eastAsiaTheme="minorEastAsia"/>
          <w:color w:val="000000" w:themeColor="text1"/>
        </w:rPr>
        <w:t xml:space="preserve">After a hurricane left an area or waterway, an evaluation of its </w:t>
      </w:r>
      <w:proofErr w:type="spellStart"/>
      <w:r w:rsidRPr="00691F62">
        <w:rPr>
          <w:rFonts w:eastAsiaTheme="minorEastAsia"/>
          <w:color w:val="000000" w:themeColor="text1"/>
        </w:rPr>
        <w:t>AtoN</w:t>
      </w:r>
      <w:proofErr w:type="spellEnd"/>
      <w:r w:rsidRPr="00691F62">
        <w:rPr>
          <w:rFonts w:eastAsiaTheme="minorEastAsia"/>
          <w:color w:val="000000" w:themeColor="text1"/>
        </w:rPr>
        <w:t xml:space="preserve"> system status should be made to assess the damages caused as soon as the meteorological conditions allows to do so, in order to determine the damages and to prepare all the necessary resources to repair or reactivate them.  </w:t>
      </w:r>
    </w:p>
    <w:p w14:paraId="0F74C75C" w14:textId="77777777" w:rsidR="00125163" w:rsidRPr="00691F62" w:rsidRDefault="00125163" w:rsidP="00125163">
      <w:pPr>
        <w:pStyle w:val="Textoindependiente"/>
        <w:tabs>
          <w:tab w:val="left" w:pos="2880"/>
        </w:tabs>
        <w:jc w:val="both"/>
        <w:rPr>
          <w:rFonts w:eastAsiaTheme="minorEastAsia"/>
          <w:color w:val="000000" w:themeColor="text1"/>
        </w:rPr>
      </w:pPr>
      <w:r w:rsidRPr="00691F62">
        <w:rPr>
          <w:rFonts w:eastAsiaTheme="minorEastAsia"/>
          <w:color w:val="000000" w:themeColor="text1"/>
        </w:rPr>
        <w:t>Subsequently, the criteria to establish the priorities for the activation process may include, among others:</w:t>
      </w:r>
    </w:p>
    <w:p w14:paraId="0E10D84F" w14:textId="77777777" w:rsidR="00125163" w:rsidRPr="00691F62" w:rsidRDefault="00125163" w:rsidP="00A267C3">
      <w:pPr>
        <w:pStyle w:val="Textoindependiente"/>
        <w:numPr>
          <w:ilvl w:val="0"/>
          <w:numId w:val="43"/>
        </w:numPr>
        <w:tabs>
          <w:tab w:val="left" w:pos="2880"/>
        </w:tabs>
        <w:jc w:val="both"/>
        <w:rPr>
          <w:rFonts w:eastAsiaTheme="minorEastAsia"/>
          <w:color w:val="000000" w:themeColor="text1"/>
        </w:rPr>
      </w:pPr>
      <w:r w:rsidRPr="00691F62">
        <w:rPr>
          <w:rFonts w:eastAsiaTheme="minorEastAsia"/>
          <w:color w:val="000000" w:themeColor="text1"/>
        </w:rPr>
        <w:t xml:space="preserve">The urgency to ready the most important waterways: those </w:t>
      </w:r>
      <w:proofErr w:type="spellStart"/>
      <w:r w:rsidRPr="00691F62">
        <w:rPr>
          <w:rFonts w:eastAsiaTheme="minorEastAsia"/>
          <w:color w:val="000000" w:themeColor="text1"/>
        </w:rPr>
        <w:t>AtoNs</w:t>
      </w:r>
      <w:proofErr w:type="spellEnd"/>
      <w:r w:rsidRPr="00691F62">
        <w:rPr>
          <w:rFonts w:eastAsiaTheme="minorEastAsia"/>
          <w:color w:val="000000" w:themeColor="text1"/>
        </w:rPr>
        <w:t xml:space="preserve"> meant to contribute to a safe navigation by these waterways must be activated first.</w:t>
      </w:r>
    </w:p>
    <w:p w14:paraId="374717E8" w14:textId="77777777" w:rsidR="00125163" w:rsidRPr="00691F62" w:rsidRDefault="00125163" w:rsidP="00A267C3">
      <w:pPr>
        <w:pStyle w:val="Textoindependiente"/>
        <w:numPr>
          <w:ilvl w:val="0"/>
          <w:numId w:val="43"/>
        </w:numPr>
        <w:jc w:val="both"/>
        <w:rPr>
          <w:rFonts w:eastAsiaTheme="minorEastAsia"/>
          <w:color w:val="000000" w:themeColor="text1"/>
        </w:rPr>
      </w:pPr>
      <w:r w:rsidRPr="00691F62">
        <w:rPr>
          <w:rFonts w:eastAsiaTheme="minorEastAsia"/>
          <w:color w:val="000000" w:themeColor="text1"/>
        </w:rPr>
        <w:t>The meteorological conditions: the activation process should start as soon as the weather condition allows the deployment of DABs.</w:t>
      </w:r>
    </w:p>
    <w:p w14:paraId="3D6CE484" w14:textId="77777777" w:rsidR="00125163" w:rsidRPr="00691F62" w:rsidRDefault="00125163" w:rsidP="00A267C3">
      <w:pPr>
        <w:pStyle w:val="Textoindependiente"/>
        <w:numPr>
          <w:ilvl w:val="0"/>
          <w:numId w:val="43"/>
        </w:numPr>
        <w:jc w:val="both"/>
        <w:rPr>
          <w:rFonts w:eastAsiaTheme="minorEastAsia"/>
          <w:color w:val="000000" w:themeColor="text1"/>
        </w:rPr>
      </w:pPr>
      <w:r w:rsidRPr="00691F62">
        <w:rPr>
          <w:rFonts w:eastAsiaTheme="minorEastAsia"/>
          <w:color w:val="000000" w:themeColor="text1"/>
        </w:rPr>
        <w:t xml:space="preserve">The use of most suitable and reliable equipment available in the </w:t>
      </w:r>
      <w:proofErr w:type="spellStart"/>
      <w:r w:rsidRPr="00691F62">
        <w:rPr>
          <w:rFonts w:eastAsiaTheme="minorEastAsia"/>
          <w:color w:val="000000" w:themeColor="text1"/>
        </w:rPr>
        <w:t>AtoN</w:t>
      </w:r>
      <w:proofErr w:type="spellEnd"/>
      <w:r w:rsidRPr="00691F62">
        <w:rPr>
          <w:rFonts w:eastAsiaTheme="minorEastAsia"/>
          <w:color w:val="000000" w:themeColor="text1"/>
        </w:rPr>
        <w:t xml:space="preserve"> maintenance station or preserved during the deactivation process to ready the most critical </w:t>
      </w:r>
      <w:proofErr w:type="spellStart"/>
      <w:r w:rsidRPr="00691F62">
        <w:rPr>
          <w:rFonts w:eastAsiaTheme="minorEastAsia"/>
          <w:color w:val="000000" w:themeColor="text1"/>
        </w:rPr>
        <w:t>AtoN</w:t>
      </w:r>
      <w:proofErr w:type="spellEnd"/>
      <w:r w:rsidRPr="00691F62">
        <w:rPr>
          <w:rFonts w:eastAsiaTheme="minorEastAsia"/>
          <w:color w:val="000000" w:themeColor="text1"/>
        </w:rPr>
        <w:t>.</w:t>
      </w:r>
    </w:p>
    <w:p w14:paraId="102CF919" w14:textId="0A96EC94" w:rsidR="000D65ED" w:rsidRPr="00691F62" w:rsidRDefault="000D65ED" w:rsidP="000D65ED">
      <w:pPr>
        <w:pStyle w:val="Ttulo2"/>
        <w:rPr>
          <w:color w:val="000000" w:themeColor="text1"/>
        </w:rPr>
      </w:pPr>
      <w:bookmarkStart w:id="15" w:name="_Toc53304899"/>
      <w:bookmarkStart w:id="16" w:name="_Toc53326516"/>
      <w:bookmarkStart w:id="17" w:name="_Toc53326517"/>
      <w:bookmarkStart w:id="18" w:name="_Toc113812130"/>
      <w:bookmarkEnd w:id="15"/>
      <w:bookmarkEnd w:id="16"/>
      <w:bookmarkEnd w:id="17"/>
      <w:r w:rsidRPr="00691F62">
        <w:rPr>
          <w:color w:val="000000" w:themeColor="text1"/>
        </w:rPr>
        <w:t>WAVES</w:t>
      </w:r>
      <w:bookmarkEnd w:id="18"/>
    </w:p>
    <w:p w14:paraId="113D12D4" w14:textId="64085227" w:rsidR="000D65ED" w:rsidRPr="00691F62" w:rsidRDefault="000D65ED" w:rsidP="000D65ED">
      <w:pPr>
        <w:pStyle w:val="Textoindependiente"/>
        <w:jc w:val="both"/>
        <w:rPr>
          <w:rFonts w:eastAsiaTheme="minorEastAsia"/>
          <w:color w:val="000000" w:themeColor="text1"/>
        </w:rPr>
      </w:pPr>
      <w:r w:rsidRPr="00691F62">
        <w:rPr>
          <w:rFonts w:eastAsiaTheme="minorEastAsia"/>
          <w:color w:val="000000" w:themeColor="text1"/>
        </w:rPr>
        <w:t>The wave effect is strictly linked with the performance of the aids to navigation, its influence in the inner navigational waterways, access c</w:t>
      </w:r>
      <w:r w:rsidR="009B5FAF" w:rsidRPr="00691F62">
        <w:rPr>
          <w:rFonts w:eastAsiaTheme="minorEastAsia"/>
          <w:color w:val="000000" w:themeColor="text1"/>
        </w:rPr>
        <w:t>hannels</w:t>
      </w:r>
      <w:r w:rsidRPr="00691F62">
        <w:rPr>
          <w:rFonts w:eastAsiaTheme="minorEastAsia"/>
          <w:color w:val="000000" w:themeColor="text1"/>
        </w:rPr>
        <w:t xml:space="preserve"> and the port functionality.</w:t>
      </w:r>
    </w:p>
    <w:p w14:paraId="313251C7" w14:textId="1B7D4561" w:rsidR="005B0006" w:rsidRPr="00691F62" w:rsidRDefault="005B0006" w:rsidP="005B0006">
      <w:pPr>
        <w:pStyle w:val="Textoindependiente"/>
        <w:jc w:val="both"/>
        <w:rPr>
          <w:rFonts w:eastAsiaTheme="minorEastAsia"/>
          <w:color w:val="000000" w:themeColor="text1"/>
        </w:rPr>
      </w:pPr>
      <w:r w:rsidRPr="00691F62">
        <w:rPr>
          <w:rFonts w:eastAsiaTheme="minorEastAsia"/>
          <w:color w:val="000000" w:themeColor="text1"/>
        </w:rPr>
        <w:t xml:space="preserve">The wave climate can be foreseen by means of simulations, weather </w:t>
      </w:r>
      <w:r w:rsidR="002B678F" w:rsidRPr="00691F62">
        <w:rPr>
          <w:rFonts w:eastAsiaTheme="minorEastAsia"/>
          <w:color w:val="000000" w:themeColor="text1"/>
        </w:rPr>
        <w:t>forecast,</w:t>
      </w:r>
      <w:r w:rsidRPr="00691F62">
        <w:rPr>
          <w:rFonts w:eastAsiaTheme="minorEastAsia"/>
          <w:color w:val="000000" w:themeColor="text1"/>
        </w:rPr>
        <w:t xml:space="preserve"> or it can be measured by special buoys which measure the energy transmitted by the wave to interpret the vicinity wave climate nearby: </w:t>
      </w:r>
    </w:p>
    <w:p w14:paraId="7278178E" w14:textId="77777777" w:rsidR="005B0006" w:rsidRPr="00691F62" w:rsidRDefault="005B0006" w:rsidP="00426B3D">
      <w:pPr>
        <w:pStyle w:val="Textoindependiente"/>
        <w:numPr>
          <w:ilvl w:val="0"/>
          <w:numId w:val="40"/>
        </w:numPr>
        <w:jc w:val="both"/>
        <w:rPr>
          <w:rFonts w:eastAsiaTheme="minorEastAsia"/>
          <w:color w:val="000000" w:themeColor="text1"/>
        </w:rPr>
      </w:pPr>
      <w:r w:rsidRPr="00691F62">
        <w:rPr>
          <w:rFonts w:eastAsiaTheme="minorEastAsia"/>
          <w:color w:val="000000" w:themeColor="text1"/>
        </w:rPr>
        <w:t>Significant wave height (Hs)</w:t>
      </w:r>
    </w:p>
    <w:p w14:paraId="042CA1BE" w14:textId="49BB858F" w:rsidR="005B0006" w:rsidRPr="00691F62" w:rsidRDefault="005B0006" w:rsidP="00426B3D">
      <w:pPr>
        <w:pStyle w:val="Textoindependiente"/>
        <w:numPr>
          <w:ilvl w:val="0"/>
          <w:numId w:val="40"/>
        </w:numPr>
        <w:jc w:val="both"/>
        <w:rPr>
          <w:rFonts w:eastAsiaTheme="minorEastAsia"/>
          <w:color w:val="000000" w:themeColor="text1"/>
        </w:rPr>
      </w:pPr>
      <w:r w:rsidRPr="00691F62">
        <w:rPr>
          <w:rFonts w:eastAsiaTheme="minorEastAsia"/>
          <w:color w:val="000000" w:themeColor="text1"/>
        </w:rPr>
        <w:t>Mean direction</w:t>
      </w:r>
    </w:p>
    <w:p w14:paraId="3F45B2F1" w14:textId="00E11D4C" w:rsidR="005B0006" w:rsidRPr="00691F62" w:rsidRDefault="005B0006" w:rsidP="00426B3D">
      <w:pPr>
        <w:pStyle w:val="Textoindependiente"/>
        <w:numPr>
          <w:ilvl w:val="0"/>
          <w:numId w:val="40"/>
        </w:numPr>
        <w:jc w:val="both"/>
        <w:rPr>
          <w:rFonts w:eastAsiaTheme="minorEastAsia"/>
          <w:color w:val="000000" w:themeColor="text1"/>
        </w:rPr>
      </w:pPr>
      <w:r w:rsidRPr="00691F62">
        <w:rPr>
          <w:rFonts w:eastAsiaTheme="minorEastAsia"/>
          <w:color w:val="000000" w:themeColor="text1"/>
        </w:rPr>
        <w:t>Peak period (</w:t>
      </w:r>
      <w:proofErr w:type="spellStart"/>
      <w:r w:rsidRPr="00691F62">
        <w:rPr>
          <w:rFonts w:eastAsiaTheme="minorEastAsia"/>
          <w:color w:val="000000" w:themeColor="text1"/>
        </w:rPr>
        <w:t>Tp</w:t>
      </w:r>
      <w:proofErr w:type="spellEnd"/>
      <w:r w:rsidRPr="00691F62">
        <w:rPr>
          <w:rFonts w:eastAsiaTheme="minorEastAsia"/>
          <w:color w:val="000000" w:themeColor="text1"/>
        </w:rPr>
        <w:t>)</w:t>
      </w:r>
    </w:p>
    <w:p w14:paraId="169F0D06" w14:textId="1AC1877E" w:rsidR="000D65ED" w:rsidRPr="00691F62" w:rsidRDefault="00605515" w:rsidP="00164968">
      <w:pPr>
        <w:pStyle w:val="Ttulo3"/>
        <w:rPr>
          <w:color w:val="000000" w:themeColor="text1"/>
        </w:rPr>
      </w:pPr>
      <w:bookmarkStart w:id="19" w:name="_Toc113812131"/>
      <w:r w:rsidRPr="00691F62">
        <w:rPr>
          <w:color w:val="000000" w:themeColor="text1"/>
        </w:rPr>
        <w:lastRenderedPageBreak/>
        <w:t>T</w:t>
      </w:r>
      <w:r w:rsidR="00FD4E2F" w:rsidRPr="00691F62">
        <w:rPr>
          <w:color w:val="000000" w:themeColor="text1"/>
        </w:rPr>
        <w:t xml:space="preserve">ransmitted forces on floating </w:t>
      </w:r>
      <w:proofErr w:type="spellStart"/>
      <w:r w:rsidR="00FD4E2F" w:rsidRPr="00691F62">
        <w:rPr>
          <w:color w:val="000000" w:themeColor="text1"/>
        </w:rPr>
        <w:t>aton</w:t>
      </w:r>
      <w:bookmarkEnd w:id="19"/>
      <w:proofErr w:type="spellEnd"/>
    </w:p>
    <w:p w14:paraId="6EC36C6E" w14:textId="77777777" w:rsidR="000D65ED" w:rsidRPr="00691F62" w:rsidRDefault="000D65ED" w:rsidP="000D65ED">
      <w:pPr>
        <w:pStyle w:val="Textoindependiente"/>
        <w:jc w:val="both"/>
        <w:rPr>
          <w:rFonts w:eastAsiaTheme="minorEastAsia"/>
          <w:color w:val="000000" w:themeColor="text1"/>
        </w:rPr>
      </w:pPr>
      <w:r w:rsidRPr="00691F62">
        <w:rPr>
          <w:rFonts w:eastAsiaTheme="minorEastAsia"/>
          <w:color w:val="000000" w:themeColor="text1"/>
        </w:rPr>
        <w:t xml:space="preserve">The wave impact always has negative consequences on the aids to navigation which should be considered at the moment of being designed. These consequences depend, mainly, if the aids to navigation are fixed or floating aids. </w:t>
      </w:r>
    </w:p>
    <w:p w14:paraId="5A239C37" w14:textId="1961FE87" w:rsidR="000D65ED" w:rsidRPr="00691F62" w:rsidRDefault="000D65ED" w:rsidP="000D65ED">
      <w:pPr>
        <w:pStyle w:val="Textoindependiente"/>
        <w:jc w:val="both"/>
        <w:rPr>
          <w:rFonts w:eastAsiaTheme="minorEastAsia"/>
          <w:color w:val="000000" w:themeColor="text1"/>
        </w:rPr>
      </w:pPr>
      <w:r w:rsidRPr="00691F62">
        <w:rPr>
          <w:rFonts w:eastAsiaTheme="minorEastAsia"/>
          <w:color w:val="000000" w:themeColor="text1"/>
        </w:rPr>
        <w:t xml:space="preserve">Every time the mooring chain abruptly reaches its end, even in shallow waters, it has </w:t>
      </w:r>
      <w:r w:rsidR="002B678F" w:rsidRPr="00691F62">
        <w:rPr>
          <w:rFonts w:eastAsiaTheme="minorEastAsia"/>
          <w:color w:val="000000" w:themeColor="text1"/>
        </w:rPr>
        <w:t>consequently</w:t>
      </w:r>
      <w:r w:rsidRPr="00691F62">
        <w:rPr>
          <w:rFonts w:eastAsiaTheme="minorEastAsia"/>
          <w:color w:val="000000" w:themeColor="text1"/>
        </w:rPr>
        <w:t xml:space="preserve"> high peaks of force.</w:t>
      </w:r>
    </w:p>
    <w:p w14:paraId="232CC552" w14:textId="166475EC" w:rsidR="000D65ED" w:rsidRPr="00691F62" w:rsidRDefault="000D65ED" w:rsidP="000D65ED">
      <w:pPr>
        <w:pStyle w:val="Textoindependiente"/>
        <w:jc w:val="both"/>
        <w:rPr>
          <w:rFonts w:eastAsiaTheme="minorEastAsia"/>
          <w:color w:val="000000" w:themeColor="text1"/>
        </w:rPr>
      </w:pPr>
      <w:r w:rsidRPr="00691F62">
        <w:rPr>
          <w:rFonts w:eastAsiaTheme="minorEastAsia"/>
          <w:color w:val="000000" w:themeColor="text1"/>
        </w:rPr>
        <w:t xml:space="preserve">In floating Aids to Navigation, the waves </w:t>
      </w:r>
      <w:r w:rsidR="00C60C9C" w:rsidRPr="00691F62">
        <w:rPr>
          <w:rFonts w:eastAsiaTheme="minorEastAsia"/>
          <w:color w:val="000000" w:themeColor="text1"/>
        </w:rPr>
        <w:t>directly affect</w:t>
      </w:r>
      <w:r w:rsidRPr="00691F62">
        <w:rPr>
          <w:rFonts w:eastAsiaTheme="minorEastAsia"/>
          <w:color w:val="000000" w:themeColor="text1"/>
        </w:rPr>
        <w:t xml:space="preserve"> the stability of the signal and, as a matter of fact, the vertical deviation of the lightning system implemented.</w:t>
      </w:r>
    </w:p>
    <w:p w14:paraId="147753F7" w14:textId="77777777" w:rsidR="001E4F07" w:rsidRPr="00691F62" w:rsidRDefault="001E4F07" w:rsidP="001E4F07">
      <w:pPr>
        <w:pStyle w:val="Textoindependiente"/>
        <w:jc w:val="both"/>
        <w:rPr>
          <w:color w:val="000000" w:themeColor="text1"/>
        </w:rPr>
      </w:pPr>
      <w:r w:rsidRPr="00691F62">
        <w:rPr>
          <w:color w:val="000000" w:themeColor="text1"/>
        </w:rPr>
        <w:t>Guideline 1066 “The Design of Floating Aid to Navigation Moorings” tackles the problem of the concordance of the location of the signals and the breaking of the wave. To establish this relationship, it is necessary to obtain the parameters of the wave height at break (Hb) and the depth of break (</w:t>
      </w:r>
      <w:proofErr w:type="spellStart"/>
      <w:r w:rsidRPr="00691F62">
        <w:rPr>
          <w:color w:val="000000" w:themeColor="text1"/>
        </w:rPr>
        <w:t>hb</w:t>
      </w:r>
      <w:proofErr w:type="spellEnd"/>
      <w:r w:rsidRPr="00691F62">
        <w:rPr>
          <w:color w:val="000000" w:themeColor="text1"/>
        </w:rPr>
        <w:t>), obtaining these parameters reduces the uncertainty in the selection of sites for the installation of the aids to navigation.</w:t>
      </w:r>
    </w:p>
    <w:p w14:paraId="40DCEDB7" w14:textId="775777EF" w:rsidR="001E4F07" w:rsidRPr="00691F62" w:rsidRDefault="001E4F07" w:rsidP="001E4F07">
      <w:pPr>
        <w:pStyle w:val="Textoindependiente"/>
        <w:jc w:val="both"/>
        <w:rPr>
          <w:color w:val="000000" w:themeColor="text1"/>
        </w:rPr>
      </w:pPr>
      <w:r w:rsidRPr="00691F62">
        <w:rPr>
          <w:color w:val="000000" w:themeColor="text1"/>
        </w:rPr>
        <w:t xml:space="preserve">There are </w:t>
      </w:r>
      <w:r w:rsidR="00C60C9C" w:rsidRPr="00691F62">
        <w:rPr>
          <w:color w:val="000000" w:themeColor="text1"/>
        </w:rPr>
        <w:t>many</w:t>
      </w:r>
      <w:r w:rsidRPr="00691F62">
        <w:rPr>
          <w:color w:val="000000" w:themeColor="text1"/>
        </w:rPr>
        <w:t xml:space="preserve"> break criteria that allow estimating (in the case of regular waves) Hb based on the characteristics of the waves (Hs, </w:t>
      </w:r>
      <w:proofErr w:type="spellStart"/>
      <w:r w:rsidRPr="00691F62">
        <w:rPr>
          <w:color w:val="000000" w:themeColor="text1"/>
        </w:rPr>
        <w:t>Tp</w:t>
      </w:r>
      <w:proofErr w:type="spellEnd"/>
      <w:r w:rsidRPr="00691F62">
        <w:rPr>
          <w:color w:val="000000" w:themeColor="text1"/>
        </w:rPr>
        <w:t xml:space="preserve"> and mean direction) and the modal state of the beach. However, given that in nature the waves are to a greater or lesser extent, irregular, it is necessary to resort to the bibliography that best suits them to establish the breaking criterion that best suits the study environment. It is important to indicate that the breaking of the waves produces a great amount of energy to the buoy and the mooring. This event can lead to chain breakage or cause dead weight to be pulled elsewhere, presenting the opportunity to use spring anchors as a solution to these scenarios.</w:t>
      </w:r>
    </w:p>
    <w:p w14:paraId="76986E27" w14:textId="77777777" w:rsidR="001E4F07" w:rsidRPr="00691F62" w:rsidRDefault="001E4F07" w:rsidP="001E4F07">
      <w:pPr>
        <w:pStyle w:val="Textoindependiente"/>
        <w:jc w:val="both"/>
        <w:rPr>
          <w:color w:val="000000" w:themeColor="text1"/>
        </w:rPr>
      </w:pPr>
      <w:r w:rsidRPr="00691F62">
        <w:rPr>
          <w:color w:val="000000" w:themeColor="text1"/>
        </w:rPr>
        <w:t>According to Sánchez-</w:t>
      </w:r>
      <w:proofErr w:type="spellStart"/>
      <w:r w:rsidRPr="00691F62">
        <w:rPr>
          <w:color w:val="000000" w:themeColor="text1"/>
        </w:rPr>
        <w:t>Arcilla</w:t>
      </w:r>
      <w:proofErr w:type="spellEnd"/>
      <w:r w:rsidRPr="00691F62">
        <w:rPr>
          <w:color w:val="000000" w:themeColor="text1"/>
        </w:rPr>
        <w:t xml:space="preserve"> and </w:t>
      </w:r>
      <w:proofErr w:type="spellStart"/>
      <w:r w:rsidRPr="00691F62">
        <w:rPr>
          <w:color w:val="000000" w:themeColor="text1"/>
        </w:rPr>
        <w:t>Lemos</w:t>
      </w:r>
      <w:proofErr w:type="spellEnd"/>
      <w:r w:rsidRPr="00691F62">
        <w:rPr>
          <w:color w:val="000000" w:themeColor="text1"/>
        </w:rPr>
        <w:t xml:space="preserve"> (1990), there are basically two types of breaking criteria (for waves at shallow and intermediate depths):</w:t>
      </w:r>
    </w:p>
    <w:p w14:paraId="50C6C4DB" w14:textId="77777777" w:rsidR="001E4F07" w:rsidRPr="00691F62" w:rsidRDefault="001E4F07" w:rsidP="00426B3D">
      <w:pPr>
        <w:pStyle w:val="Textoindependiente"/>
        <w:numPr>
          <w:ilvl w:val="0"/>
          <w:numId w:val="38"/>
        </w:numPr>
        <w:jc w:val="both"/>
        <w:rPr>
          <w:color w:val="000000" w:themeColor="text1"/>
        </w:rPr>
      </w:pPr>
      <w:r w:rsidRPr="00691F62">
        <w:rPr>
          <w:color w:val="000000" w:themeColor="text1"/>
        </w:rPr>
        <w:t>Criteria that express the breaking conditions as a function of local parameters of the wave and bathymetric characteristics (or bottom slope).</w:t>
      </w:r>
    </w:p>
    <w:p w14:paraId="747AD49B" w14:textId="36A17153" w:rsidR="001E4F07" w:rsidRPr="00691F62" w:rsidRDefault="001E4F07" w:rsidP="00426B3D">
      <w:pPr>
        <w:pStyle w:val="Textoindependiente"/>
        <w:numPr>
          <w:ilvl w:val="0"/>
          <w:numId w:val="38"/>
        </w:numPr>
        <w:jc w:val="both"/>
        <w:rPr>
          <w:color w:val="000000" w:themeColor="text1"/>
        </w:rPr>
      </w:pPr>
      <w:r w:rsidRPr="00691F62">
        <w:rPr>
          <w:color w:val="000000" w:themeColor="text1"/>
        </w:rPr>
        <w:t xml:space="preserve">Criteria that specify the wave height at break as a function of bathymetric characteristics (beach slopes) and wave </w:t>
      </w:r>
      <w:r w:rsidR="00C60C9C" w:rsidRPr="00691F62">
        <w:rPr>
          <w:color w:val="000000" w:themeColor="text1"/>
        </w:rPr>
        <w:t>super elevation</w:t>
      </w:r>
      <w:r w:rsidRPr="00691F62">
        <w:rPr>
          <w:color w:val="000000" w:themeColor="text1"/>
        </w:rPr>
        <w:t xml:space="preserve"> in the offshore zone (Ho / Lo).</w:t>
      </w:r>
    </w:p>
    <w:p w14:paraId="51BA9C92" w14:textId="53F9F4ED" w:rsidR="000D65ED" w:rsidRPr="00691F62" w:rsidRDefault="001E4F07" w:rsidP="000D65ED">
      <w:pPr>
        <w:pStyle w:val="Textoindependiente"/>
        <w:jc w:val="both"/>
        <w:rPr>
          <w:i/>
          <w:iCs/>
          <w:color w:val="000000" w:themeColor="text1"/>
          <w:sz w:val="16"/>
          <w:szCs w:val="16"/>
          <w:u w:val="single"/>
        </w:rPr>
      </w:pPr>
      <w:r w:rsidRPr="00691F62">
        <w:rPr>
          <w:rFonts w:eastAsiaTheme="minorEastAsia"/>
          <w:color w:val="000000" w:themeColor="text1"/>
        </w:rPr>
        <w:t>Basically speaking, mooring of a buoy has, apparently, two contradictory functions. On the one hand, it keeps the buoy on its place, but on the other hand, the mooring has to follow the waves dynamics in order to  be capable of reducing the charges in the mooring and to absorb the energy created by the movements of the buoy and to compensate the differences between the levels of the water, the tides, the waves, etc.</w:t>
      </w:r>
      <w:r w:rsidR="00BB3383" w:rsidRPr="00691F62">
        <w:rPr>
          <w:rFonts w:eastAsiaTheme="minorEastAsia"/>
          <w:color w:val="000000" w:themeColor="text1"/>
        </w:rPr>
        <w:t xml:space="preserve"> </w:t>
      </w:r>
      <w:r w:rsidR="00EE19BA" w:rsidRPr="00691F62">
        <w:rPr>
          <w:i/>
          <w:iCs/>
          <w:color w:val="000000" w:themeColor="text1"/>
          <w:sz w:val="16"/>
          <w:szCs w:val="16"/>
          <w:u w:val="single"/>
        </w:rPr>
        <w:t>Reference: G</w:t>
      </w:r>
      <w:r w:rsidR="000D65ED" w:rsidRPr="00691F62">
        <w:rPr>
          <w:i/>
          <w:iCs/>
          <w:color w:val="000000" w:themeColor="text1"/>
          <w:sz w:val="16"/>
          <w:szCs w:val="16"/>
          <w:u w:val="single"/>
        </w:rPr>
        <w:t>uideline 1099-Hydrostatic Buoy Design.</w:t>
      </w:r>
    </w:p>
    <w:p w14:paraId="54BE92FD" w14:textId="05C68B07" w:rsidR="00FD4E2F" w:rsidRPr="00691F62" w:rsidRDefault="00605515" w:rsidP="00FD4E2F">
      <w:pPr>
        <w:pStyle w:val="Ttulo3"/>
        <w:rPr>
          <w:color w:val="000000" w:themeColor="text1"/>
        </w:rPr>
      </w:pPr>
      <w:bookmarkStart w:id="20" w:name="_Toc113812132"/>
      <w:r w:rsidRPr="00691F62">
        <w:rPr>
          <w:color w:val="000000" w:themeColor="text1"/>
        </w:rPr>
        <w:t>T</w:t>
      </w:r>
      <w:r w:rsidR="00FD4E2F" w:rsidRPr="00691F62">
        <w:rPr>
          <w:color w:val="000000" w:themeColor="text1"/>
        </w:rPr>
        <w:t xml:space="preserve">ransmitted forces on fixed </w:t>
      </w:r>
      <w:proofErr w:type="spellStart"/>
      <w:r w:rsidR="00FD4E2F" w:rsidRPr="00691F62">
        <w:rPr>
          <w:color w:val="000000" w:themeColor="text1"/>
        </w:rPr>
        <w:t>aton</w:t>
      </w:r>
      <w:bookmarkEnd w:id="20"/>
      <w:proofErr w:type="spellEnd"/>
    </w:p>
    <w:p w14:paraId="1E000EE9" w14:textId="77777777" w:rsidR="00224715" w:rsidRPr="00691F62" w:rsidRDefault="00224715" w:rsidP="00224715">
      <w:pPr>
        <w:pStyle w:val="xmsobodytext"/>
        <w:shd w:val="clear" w:color="auto" w:fill="FFFFFF"/>
        <w:spacing w:before="0" w:beforeAutospacing="0" w:after="0" w:afterAutospacing="0"/>
        <w:jc w:val="both"/>
        <w:rPr>
          <w:rFonts w:ascii="Calibri" w:hAnsi="Calibri" w:cs="Calibri"/>
          <w:color w:val="000000" w:themeColor="text1"/>
          <w:sz w:val="22"/>
          <w:szCs w:val="22"/>
          <w:lang w:val="en-GB"/>
        </w:rPr>
      </w:pPr>
      <w:r w:rsidRPr="00691F62">
        <w:rPr>
          <w:rFonts w:ascii="Calibri" w:hAnsi="Calibri" w:cs="Calibri"/>
          <w:color w:val="000000" w:themeColor="text1"/>
          <w:sz w:val="22"/>
          <w:szCs w:val="22"/>
          <w:bdr w:val="none" w:sz="0" w:space="0" w:color="auto" w:frame="1"/>
          <w:lang w:val="en-GB"/>
        </w:rPr>
        <w:t>Wave impacts on fixed Aids to Navigation i.e. beacons and lighthouses placed on rock outcrops, cause deterioration of the structures particularly where the assets are ageing.</w:t>
      </w:r>
    </w:p>
    <w:p w14:paraId="0348C97B" w14:textId="55667D72" w:rsidR="00224715" w:rsidRPr="00691F62" w:rsidRDefault="00224715" w:rsidP="00224715">
      <w:pPr>
        <w:pStyle w:val="xmsobodytext"/>
        <w:shd w:val="clear" w:color="auto" w:fill="FFFFFF"/>
        <w:spacing w:before="0" w:beforeAutospacing="0" w:after="0" w:afterAutospacing="0"/>
        <w:jc w:val="both"/>
        <w:rPr>
          <w:rFonts w:ascii="Calibri" w:hAnsi="Calibri" w:cs="Calibri"/>
          <w:color w:val="000000" w:themeColor="text1"/>
          <w:sz w:val="22"/>
          <w:szCs w:val="22"/>
          <w:bdr w:val="none" w:sz="0" w:space="0" w:color="auto" w:frame="1"/>
          <w:lang w:val="en-GB"/>
        </w:rPr>
      </w:pPr>
      <w:r w:rsidRPr="00691F62">
        <w:rPr>
          <w:rFonts w:ascii="Calibri" w:hAnsi="Calibri" w:cs="Calibri"/>
          <w:color w:val="000000" w:themeColor="text1"/>
          <w:sz w:val="22"/>
          <w:szCs w:val="22"/>
          <w:bdr w:val="none" w:sz="0" w:space="0" w:color="auto" w:frame="1"/>
          <w:lang w:val="en-GB"/>
        </w:rPr>
        <w:t xml:space="preserve">Trinity House, the Northern Lighthouse Board and the Irish Lights have supported the EPSRC-funded research project STORMLAMP, undertaken by a number of organisations (University of Plymouth, University College London and the University of Exeter University) to investigate the structural response of heritage rock lighthouses to wave loading during storms. They have estimated the wave loading on a number of vulnerable lighthouses using Bayesian-based statistical forecasts, empirical approaches, physical experiments and computational fluid dynamics. The resulting structural response has been monitored through lighthouse-based instrumentation, and modelled using detailed structural analysis, validated using data obtained in field modal testing. On the basis of the investigations they have been able to predict the structural vibrations and the survivability of the lighthouses into the future, providing crucial information for operational purposes and maintenance planning (Raby et al., 2019; </w:t>
      </w:r>
      <w:proofErr w:type="spellStart"/>
      <w:r w:rsidRPr="00691F62">
        <w:rPr>
          <w:rFonts w:ascii="Calibri" w:hAnsi="Calibri" w:cs="Calibri"/>
          <w:color w:val="000000" w:themeColor="text1"/>
          <w:sz w:val="22"/>
          <w:szCs w:val="22"/>
          <w:bdr w:val="none" w:sz="0" w:space="0" w:color="auto" w:frame="1"/>
          <w:lang w:val="en-GB"/>
        </w:rPr>
        <w:t>Antonini</w:t>
      </w:r>
      <w:proofErr w:type="spellEnd"/>
      <w:r w:rsidRPr="00691F62">
        <w:rPr>
          <w:rFonts w:ascii="Calibri" w:hAnsi="Calibri" w:cs="Calibri"/>
          <w:color w:val="000000" w:themeColor="text1"/>
          <w:sz w:val="22"/>
          <w:szCs w:val="22"/>
          <w:bdr w:val="none" w:sz="0" w:space="0" w:color="auto" w:frame="1"/>
          <w:lang w:val="en-GB"/>
        </w:rPr>
        <w:t xml:space="preserve"> et al., 2019).</w:t>
      </w:r>
    </w:p>
    <w:p w14:paraId="00A7E781" w14:textId="77777777" w:rsidR="00360961" w:rsidRPr="00691F62" w:rsidRDefault="00360961" w:rsidP="001503C1">
      <w:pPr>
        <w:pStyle w:val="xmsobodytext"/>
        <w:shd w:val="clear" w:color="auto" w:fill="FFFFFF"/>
        <w:spacing w:before="0" w:beforeAutospacing="0" w:after="0" w:afterAutospacing="0"/>
        <w:jc w:val="both"/>
        <w:rPr>
          <w:rFonts w:ascii="Calibri" w:hAnsi="Calibri" w:cs="Calibri"/>
          <w:color w:val="000000" w:themeColor="text1"/>
          <w:sz w:val="22"/>
          <w:szCs w:val="22"/>
          <w:bdr w:val="none" w:sz="0" w:space="0" w:color="auto" w:frame="1"/>
          <w:lang w:val="en-GB"/>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15"/>
        <w:gridCol w:w="2947"/>
        <w:gridCol w:w="2919"/>
      </w:tblGrid>
      <w:tr w:rsidR="00366BBD" w:rsidRPr="00691F62" w14:paraId="63440F0E" w14:textId="77777777" w:rsidTr="009E7AF8">
        <w:tc>
          <w:tcPr>
            <w:tcW w:w="3915" w:type="dxa"/>
          </w:tcPr>
          <w:p w14:paraId="1ED35F61" w14:textId="77777777" w:rsidR="00ED65F8" w:rsidRPr="00691F62" w:rsidRDefault="00ED65F8" w:rsidP="009E7AF8">
            <w:pPr>
              <w:pStyle w:val="Textoindependiente"/>
              <w:jc w:val="center"/>
              <w:rPr>
                <w:color w:val="000000" w:themeColor="text1"/>
              </w:rPr>
            </w:pPr>
            <w:r w:rsidRPr="00691F62">
              <w:rPr>
                <w:noProof/>
                <w:color w:val="000000" w:themeColor="text1"/>
                <w:lang w:val="en-US"/>
              </w:rPr>
              <w:lastRenderedPageBreak/>
              <w:drawing>
                <wp:inline distT="0" distB="0" distL="0" distR="0" wp14:anchorId="085203AB" wp14:editId="4D637A55">
                  <wp:extent cx="2349330" cy="1295400"/>
                  <wp:effectExtent l="0" t="0" r="0" b="0"/>
                  <wp:docPr id="12"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6"/>
                          <pic:cNvPicPr>
                            <a:picLocks noChangeAspect="1"/>
                          </pic:cNvPicPr>
                        </pic:nvPicPr>
                        <pic:blipFill>
                          <a:blip r:embed="rId28"/>
                          <a:stretch>
                            <a:fillRect/>
                          </a:stretch>
                        </pic:blipFill>
                        <pic:spPr>
                          <a:xfrm>
                            <a:off x="0" y="0"/>
                            <a:ext cx="2388594" cy="1317050"/>
                          </a:xfrm>
                          <a:prstGeom prst="rect">
                            <a:avLst/>
                          </a:prstGeom>
                        </pic:spPr>
                      </pic:pic>
                    </a:graphicData>
                  </a:graphic>
                </wp:inline>
              </w:drawing>
            </w:r>
          </w:p>
        </w:tc>
        <w:tc>
          <w:tcPr>
            <w:tcW w:w="2947" w:type="dxa"/>
          </w:tcPr>
          <w:p w14:paraId="2DFED96A" w14:textId="77777777" w:rsidR="00ED65F8" w:rsidRPr="00691F62" w:rsidRDefault="00ED65F8" w:rsidP="009E7AF8">
            <w:pPr>
              <w:pStyle w:val="Textoindependiente"/>
              <w:jc w:val="center"/>
              <w:rPr>
                <w:color w:val="000000" w:themeColor="text1"/>
              </w:rPr>
            </w:pPr>
            <w:r w:rsidRPr="00691F62">
              <w:rPr>
                <w:rFonts w:eastAsia="Times New Roman" w:cs="Arial"/>
                <w:i/>
                <w:noProof/>
                <w:color w:val="000000" w:themeColor="text1"/>
                <w:spacing w:val="4"/>
                <w:lang w:val="en-US"/>
              </w:rPr>
              <w:drawing>
                <wp:inline distT="0" distB="0" distL="0" distR="0" wp14:anchorId="7C58E618" wp14:editId="7980110A">
                  <wp:extent cx="1663628" cy="1381125"/>
                  <wp:effectExtent l="0" t="0" r="0" b="0"/>
                  <wp:docPr id="1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684159" cy="1398170"/>
                          </a:xfrm>
                          <a:prstGeom prst="rect">
                            <a:avLst/>
                          </a:prstGeom>
                          <a:noFill/>
                        </pic:spPr>
                      </pic:pic>
                    </a:graphicData>
                  </a:graphic>
                </wp:inline>
              </w:drawing>
            </w:r>
          </w:p>
        </w:tc>
        <w:tc>
          <w:tcPr>
            <w:tcW w:w="2919" w:type="dxa"/>
          </w:tcPr>
          <w:p w14:paraId="24E794CC" w14:textId="163BD7A0" w:rsidR="001503C1" w:rsidRPr="00691F62" w:rsidRDefault="00ED65F8" w:rsidP="001503C1">
            <w:pPr>
              <w:pStyle w:val="Textoindependiente"/>
              <w:jc w:val="center"/>
              <w:rPr>
                <w:color w:val="000000" w:themeColor="text1"/>
              </w:rPr>
            </w:pPr>
            <w:r w:rsidRPr="00691F62">
              <w:rPr>
                <w:i/>
                <w:noProof/>
                <w:color w:val="000000" w:themeColor="text1"/>
                <w:lang w:val="en-US"/>
              </w:rPr>
              <w:drawing>
                <wp:inline distT="0" distB="0" distL="0" distR="0" wp14:anchorId="411AA33F" wp14:editId="35F5700B">
                  <wp:extent cx="1637665" cy="1332485"/>
                  <wp:effectExtent l="0" t="0" r="635" b="1270"/>
                  <wp:docPr id="1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30"/>
                          <a:stretch>
                            <a:fillRect/>
                          </a:stretch>
                        </pic:blipFill>
                        <pic:spPr>
                          <a:xfrm>
                            <a:off x="0" y="0"/>
                            <a:ext cx="1651391" cy="1343653"/>
                          </a:xfrm>
                          <a:prstGeom prst="rect">
                            <a:avLst/>
                          </a:prstGeom>
                        </pic:spPr>
                      </pic:pic>
                    </a:graphicData>
                  </a:graphic>
                </wp:inline>
              </w:drawing>
            </w:r>
          </w:p>
        </w:tc>
      </w:tr>
    </w:tbl>
    <w:p w14:paraId="1040C15C" w14:textId="77777777" w:rsidR="00E566ED" w:rsidRPr="00691F62" w:rsidRDefault="00224715" w:rsidP="00F8187B">
      <w:pPr>
        <w:pStyle w:val="Figurecaption"/>
        <w:ind w:left="992"/>
        <w:jc w:val="center"/>
        <w:rPr>
          <w:color w:val="000000" w:themeColor="text1"/>
        </w:rPr>
      </w:pPr>
      <w:bookmarkStart w:id="21" w:name="_Toc113812180"/>
      <w:r w:rsidRPr="00691F62">
        <w:rPr>
          <w:color w:val="000000" w:themeColor="text1"/>
        </w:rPr>
        <w:t>Examples of Structural modelling implemented</w:t>
      </w:r>
      <w:bookmarkEnd w:id="21"/>
    </w:p>
    <w:p w14:paraId="43CDF330" w14:textId="6B4D6CAD" w:rsidR="00224715" w:rsidRPr="00691F62" w:rsidRDefault="00E566ED" w:rsidP="00133033">
      <w:pPr>
        <w:pStyle w:val="Textoindependiente"/>
        <w:jc w:val="both"/>
        <w:rPr>
          <w:i/>
          <w:iCs/>
          <w:color w:val="000000" w:themeColor="text1"/>
          <w:sz w:val="16"/>
          <w:szCs w:val="16"/>
          <w:u w:val="single"/>
        </w:rPr>
      </w:pPr>
      <w:r w:rsidRPr="00691F62">
        <w:rPr>
          <w:i/>
          <w:iCs/>
          <w:color w:val="000000" w:themeColor="text1"/>
          <w:sz w:val="16"/>
          <w:szCs w:val="16"/>
          <w:u w:val="single"/>
        </w:rPr>
        <w:t xml:space="preserve">Graphic reference: </w:t>
      </w:r>
      <w:r w:rsidR="00224715" w:rsidRPr="00691F62">
        <w:rPr>
          <w:i/>
          <w:iCs/>
          <w:color w:val="000000" w:themeColor="text1"/>
          <w:sz w:val="16"/>
          <w:szCs w:val="16"/>
          <w:u w:val="single"/>
        </w:rPr>
        <w:t>left</w:t>
      </w:r>
      <w:r w:rsidRPr="00691F62">
        <w:rPr>
          <w:i/>
          <w:iCs/>
          <w:color w:val="000000" w:themeColor="text1"/>
          <w:sz w:val="16"/>
          <w:szCs w:val="16"/>
          <w:u w:val="single"/>
        </w:rPr>
        <w:t xml:space="preserve"> - </w:t>
      </w:r>
      <w:r w:rsidR="00224715" w:rsidRPr="00691F62">
        <w:rPr>
          <w:i/>
          <w:iCs/>
          <w:color w:val="000000" w:themeColor="text1"/>
          <w:sz w:val="16"/>
          <w:szCs w:val="16"/>
          <w:u w:val="single"/>
        </w:rPr>
        <w:t>limit analysis; centre</w:t>
      </w:r>
      <w:r w:rsidRPr="00691F62">
        <w:rPr>
          <w:i/>
          <w:iCs/>
          <w:color w:val="000000" w:themeColor="text1"/>
          <w:sz w:val="16"/>
          <w:szCs w:val="16"/>
          <w:u w:val="single"/>
        </w:rPr>
        <w:t xml:space="preserve"> -</w:t>
      </w:r>
      <w:r w:rsidR="00224715" w:rsidRPr="00691F62">
        <w:rPr>
          <w:i/>
          <w:iCs/>
          <w:color w:val="000000" w:themeColor="text1"/>
          <w:sz w:val="16"/>
          <w:szCs w:val="16"/>
          <w:u w:val="single"/>
        </w:rPr>
        <w:t xml:space="preserve"> fine element analysis; right</w:t>
      </w:r>
      <w:r w:rsidRPr="00691F62">
        <w:rPr>
          <w:i/>
          <w:iCs/>
          <w:color w:val="000000" w:themeColor="text1"/>
          <w:sz w:val="16"/>
          <w:szCs w:val="16"/>
          <w:u w:val="single"/>
        </w:rPr>
        <w:t xml:space="preserve"> - </w:t>
      </w:r>
      <w:r w:rsidR="00224715" w:rsidRPr="00691F62">
        <w:rPr>
          <w:i/>
          <w:iCs/>
          <w:color w:val="000000" w:themeColor="text1"/>
          <w:sz w:val="16"/>
          <w:szCs w:val="16"/>
          <w:u w:val="single"/>
        </w:rPr>
        <w:t xml:space="preserve">distinct element analysis </w:t>
      </w:r>
    </w:p>
    <w:p w14:paraId="45262B27" w14:textId="18A779B6" w:rsidR="005E5CE5" w:rsidRPr="00691F62" w:rsidRDefault="005E5CE5" w:rsidP="005E5CE5">
      <w:pPr>
        <w:pStyle w:val="Textoindependiente"/>
        <w:jc w:val="both"/>
        <w:rPr>
          <w:rFonts w:eastAsiaTheme="minorEastAsia"/>
          <w:color w:val="000000" w:themeColor="text1"/>
        </w:rPr>
      </w:pPr>
      <w:r w:rsidRPr="00691F62">
        <w:rPr>
          <w:rFonts w:eastAsiaTheme="minorEastAsia"/>
          <w:color w:val="000000" w:themeColor="text1"/>
        </w:rPr>
        <w:t>Tropical cyclones also generate very large waves called swells arriving to shore along with this event, affecting from 150 to 200 km of coastline and lasting a few hours. They are caused by the strong wind stress and the drop of atmospheric pressure applied on a shallow water area, reaching up to 6 meters height.</w:t>
      </w:r>
    </w:p>
    <w:p w14:paraId="5D366BCB" w14:textId="20F5EF2C" w:rsidR="000E1BFF" w:rsidRPr="00691F62" w:rsidRDefault="000E1BFF" w:rsidP="000E1BFF">
      <w:pPr>
        <w:pStyle w:val="Textoindependiente"/>
        <w:jc w:val="both"/>
        <w:rPr>
          <w:rFonts w:eastAsiaTheme="minorEastAsia"/>
          <w:color w:val="000000" w:themeColor="text1"/>
        </w:rPr>
      </w:pPr>
      <w:r w:rsidRPr="00691F62">
        <w:rPr>
          <w:rFonts w:eastAsiaTheme="minorEastAsia"/>
          <w:color w:val="000000" w:themeColor="text1"/>
        </w:rPr>
        <w:t>The combination of swells with astronomic tide when a hurricane is affecting a specific area produces the highest water level on high tide. This effect is increased by waves moving over this already elevated water level.</w:t>
      </w:r>
    </w:p>
    <w:p w14:paraId="15E53EAF" w14:textId="247B244E" w:rsidR="001B665F" w:rsidRPr="00691F62" w:rsidRDefault="001B665F" w:rsidP="000E1BFF">
      <w:pPr>
        <w:pStyle w:val="Textoindependiente"/>
        <w:jc w:val="both"/>
        <w:rPr>
          <w:rFonts w:eastAsiaTheme="minorEastAsia"/>
          <w:i/>
          <w:iCs/>
          <w:color w:val="000000" w:themeColor="text1"/>
        </w:rPr>
      </w:pPr>
      <w:r w:rsidRPr="00691F62">
        <w:rPr>
          <w:rFonts w:eastAsiaTheme="minorEastAsia"/>
          <w:i/>
          <w:iCs/>
          <w:color w:val="000000" w:themeColor="text1"/>
        </w:rPr>
        <w:t xml:space="preserve">“Further information regarding the structural design of fixed </w:t>
      </w:r>
      <w:proofErr w:type="spellStart"/>
      <w:r w:rsidRPr="00691F62">
        <w:rPr>
          <w:rFonts w:eastAsiaTheme="minorEastAsia"/>
          <w:i/>
          <w:iCs/>
          <w:color w:val="000000" w:themeColor="text1"/>
        </w:rPr>
        <w:t>AtoN</w:t>
      </w:r>
      <w:proofErr w:type="spellEnd"/>
      <w:r w:rsidRPr="00691F62">
        <w:rPr>
          <w:rFonts w:eastAsiaTheme="minorEastAsia"/>
          <w:i/>
          <w:iCs/>
          <w:color w:val="000000" w:themeColor="text1"/>
        </w:rPr>
        <w:t xml:space="preserve"> is given in Guideline G1165 Sustainable Structural Design of Marine Aids to Navigation. This document provides information on the </w:t>
      </w:r>
      <w:proofErr w:type="spellStart"/>
      <w:r w:rsidRPr="00691F62">
        <w:rPr>
          <w:rFonts w:eastAsiaTheme="minorEastAsia"/>
          <w:i/>
          <w:iCs/>
          <w:color w:val="000000" w:themeColor="text1"/>
        </w:rPr>
        <w:t>AtoN</w:t>
      </w:r>
      <w:proofErr w:type="spellEnd"/>
      <w:r w:rsidRPr="00691F62">
        <w:rPr>
          <w:rFonts w:eastAsiaTheme="minorEastAsia"/>
          <w:i/>
          <w:iCs/>
          <w:color w:val="000000" w:themeColor="text1"/>
        </w:rPr>
        <w:t xml:space="preserve"> structural design process and helps the </w:t>
      </w:r>
      <w:proofErr w:type="spellStart"/>
      <w:r w:rsidRPr="00691F62">
        <w:rPr>
          <w:rFonts w:eastAsiaTheme="minorEastAsia"/>
          <w:i/>
          <w:iCs/>
          <w:color w:val="000000" w:themeColor="text1"/>
        </w:rPr>
        <w:t>AtoN</w:t>
      </w:r>
      <w:proofErr w:type="spellEnd"/>
      <w:r w:rsidRPr="00691F62">
        <w:rPr>
          <w:rFonts w:eastAsiaTheme="minorEastAsia"/>
          <w:i/>
          <w:iCs/>
          <w:color w:val="000000" w:themeColor="text1"/>
        </w:rPr>
        <w:t xml:space="preserve"> manager understand how to ensure environmental loads such as wind, wave and current are incorporated adequately into the design.”</w:t>
      </w:r>
    </w:p>
    <w:p w14:paraId="3C91DFB3" w14:textId="1BA6FE5A" w:rsidR="00190F0C" w:rsidRPr="00691F62" w:rsidRDefault="00190F0C" w:rsidP="00190F0C">
      <w:pPr>
        <w:pStyle w:val="Ttulo3"/>
        <w:rPr>
          <w:color w:val="000000" w:themeColor="text1"/>
          <w:lang w:val="es-AR"/>
        </w:rPr>
      </w:pPr>
      <w:bookmarkStart w:id="22" w:name="_Toc113812133"/>
      <w:r w:rsidRPr="00691F62">
        <w:rPr>
          <w:color w:val="000000" w:themeColor="text1"/>
          <w:lang w:val="es-AR"/>
        </w:rPr>
        <w:t>Tsunamis</w:t>
      </w:r>
      <w:bookmarkEnd w:id="22"/>
    </w:p>
    <w:p w14:paraId="398ED245" w14:textId="0DC0EFFA" w:rsidR="00FF4CE1" w:rsidRPr="00691F62" w:rsidRDefault="00FF4CE1" w:rsidP="00FF4CE1">
      <w:pPr>
        <w:pStyle w:val="Textoindependiente"/>
        <w:jc w:val="both"/>
        <w:rPr>
          <w:color w:val="000000" w:themeColor="text1"/>
        </w:rPr>
      </w:pPr>
      <w:r w:rsidRPr="00691F62">
        <w:rPr>
          <w:color w:val="000000" w:themeColor="text1"/>
        </w:rPr>
        <w:t xml:space="preserve">Tsunamis are characterised by long return periods (tens to hundreds of years between events), long wavelengths (kms) and long </w:t>
      </w:r>
      <w:r w:rsidR="007F4F6E" w:rsidRPr="00691F62">
        <w:rPr>
          <w:color w:val="000000" w:themeColor="text1"/>
        </w:rPr>
        <w:t xml:space="preserve">wave </w:t>
      </w:r>
      <w:r w:rsidRPr="00691F62">
        <w:rPr>
          <w:color w:val="000000" w:themeColor="text1"/>
        </w:rPr>
        <w:t xml:space="preserve">periods (minutes to hours). In order importance, they are typically caused </w:t>
      </w:r>
      <w:r w:rsidR="00F4673A" w:rsidRPr="00691F62">
        <w:rPr>
          <w:color w:val="000000" w:themeColor="text1"/>
        </w:rPr>
        <w:t>by</w:t>
      </w:r>
      <w:r w:rsidRPr="00691F62">
        <w:rPr>
          <w:color w:val="000000" w:themeColor="text1"/>
        </w:rPr>
        <w:t xml:space="preserve"> undersea earthquakes, submarine/subaerial landslides including island flank collapses, underwater volcanic eruptions and meteorological conditions. There is also some evidence for generation by meteor strikes. Locations affected by tsunamis therefore tend to be close to plate boundaries e.g. the Pacific Ring of Fire, although the effects of the tsunamis may be experienced at large distances from the source.</w:t>
      </w:r>
    </w:p>
    <w:p w14:paraId="219D446B" w14:textId="77777777" w:rsidR="00F4673A" w:rsidRPr="00691F62" w:rsidRDefault="00FF4CE1" w:rsidP="00FF4CE1">
      <w:pPr>
        <w:pStyle w:val="Textoindependiente"/>
        <w:jc w:val="both"/>
        <w:rPr>
          <w:color w:val="000000" w:themeColor="text1"/>
        </w:rPr>
      </w:pPr>
      <w:r w:rsidRPr="00691F62">
        <w:rPr>
          <w:color w:val="000000" w:themeColor="text1"/>
        </w:rPr>
        <w:t xml:space="preserve">The effects of tsunamis are generally not severe in deep water, where their height might only be of about 1 m. However, in shallow water where the wave height increases due to the shoaling effect, they may cause extensive damage due to two effects: </w:t>
      </w:r>
    </w:p>
    <w:p w14:paraId="34D20E38" w14:textId="385383CA" w:rsidR="00F4673A" w:rsidRPr="00691F62" w:rsidRDefault="00F4673A" w:rsidP="00F63174">
      <w:pPr>
        <w:pStyle w:val="Textoindependiente"/>
        <w:numPr>
          <w:ilvl w:val="0"/>
          <w:numId w:val="46"/>
        </w:numPr>
        <w:jc w:val="both"/>
        <w:rPr>
          <w:color w:val="000000" w:themeColor="text1"/>
        </w:rPr>
      </w:pPr>
      <w:r w:rsidRPr="00691F62">
        <w:rPr>
          <w:color w:val="000000" w:themeColor="text1"/>
        </w:rPr>
        <w:t>R</w:t>
      </w:r>
      <w:r w:rsidR="00FF4CE1" w:rsidRPr="00691F62">
        <w:rPr>
          <w:color w:val="000000" w:themeColor="text1"/>
        </w:rPr>
        <w:t>ising/falling water levels</w:t>
      </w:r>
    </w:p>
    <w:p w14:paraId="57C1D127" w14:textId="64B15E0D" w:rsidR="00FF4CE1" w:rsidRPr="00691F62" w:rsidRDefault="00F4673A" w:rsidP="00F63174">
      <w:pPr>
        <w:pStyle w:val="Textoindependiente"/>
        <w:numPr>
          <w:ilvl w:val="0"/>
          <w:numId w:val="46"/>
        </w:numPr>
        <w:jc w:val="both"/>
        <w:rPr>
          <w:color w:val="000000" w:themeColor="text1"/>
        </w:rPr>
      </w:pPr>
      <w:r w:rsidRPr="00691F62">
        <w:rPr>
          <w:color w:val="000000" w:themeColor="text1"/>
        </w:rPr>
        <w:t>L</w:t>
      </w:r>
      <w:r w:rsidR="00FF4CE1" w:rsidRPr="00691F62">
        <w:rPr>
          <w:color w:val="000000" w:themeColor="text1"/>
        </w:rPr>
        <w:t>arge wave fronts, which can exceed 10</w:t>
      </w:r>
      <w:r w:rsidR="007F4F6E" w:rsidRPr="00691F62">
        <w:rPr>
          <w:color w:val="000000" w:themeColor="text1"/>
        </w:rPr>
        <w:t xml:space="preserve"> </w:t>
      </w:r>
      <w:r w:rsidR="00FF4CE1" w:rsidRPr="00691F62">
        <w:rPr>
          <w:color w:val="000000" w:themeColor="text1"/>
        </w:rPr>
        <w:t>m</w:t>
      </w:r>
      <w:r w:rsidR="007F4F6E" w:rsidRPr="00691F62">
        <w:rPr>
          <w:color w:val="000000" w:themeColor="text1"/>
        </w:rPr>
        <w:t>eters</w:t>
      </w:r>
    </w:p>
    <w:p w14:paraId="5BF2EA0C" w14:textId="77777777" w:rsidR="00EB3C50" w:rsidRPr="00691F62" w:rsidRDefault="00FF4CE1" w:rsidP="00FF4CE1">
      <w:pPr>
        <w:pStyle w:val="Textoindependiente"/>
        <w:jc w:val="both"/>
        <w:rPr>
          <w:color w:val="000000" w:themeColor="text1"/>
        </w:rPr>
      </w:pPr>
      <w:proofErr w:type="spellStart"/>
      <w:r w:rsidRPr="00691F62">
        <w:rPr>
          <w:color w:val="000000" w:themeColor="text1"/>
        </w:rPr>
        <w:t>AtoNs</w:t>
      </w:r>
      <w:proofErr w:type="spellEnd"/>
      <w:r w:rsidRPr="00691F62">
        <w:rPr>
          <w:color w:val="000000" w:themeColor="text1"/>
        </w:rPr>
        <w:t xml:space="preserve"> in deeper water will therefore probably be unaffected by tsunamis. However, damage is likely on structures such as rock lighthouses or operational facilities on the shoreline. </w:t>
      </w:r>
    </w:p>
    <w:p w14:paraId="3E40FA6D" w14:textId="2BE0FCD5" w:rsidR="00EB3C50" w:rsidRPr="00691F62" w:rsidRDefault="007F4F6E" w:rsidP="00EB3C50">
      <w:pPr>
        <w:pStyle w:val="Textoindependiente"/>
        <w:jc w:val="both"/>
        <w:rPr>
          <w:color w:val="000000" w:themeColor="text1"/>
        </w:rPr>
      </w:pPr>
      <w:r w:rsidRPr="00691F62">
        <w:rPr>
          <w:color w:val="000000" w:themeColor="text1"/>
        </w:rPr>
        <w:t>E</w:t>
      </w:r>
      <w:r w:rsidR="00EB3C50" w:rsidRPr="00691F62">
        <w:rPr>
          <w:color w:val="000000" w:themeColor="text1"/>
        </w:rPr>
        <w:t>xample</w:t>
      </w:r>
      <w:r w:rsidRPr="00691F62">
        <w:rPr>
          <w:color w:val="000000" w:themeColor="text1"/>
        </w:rPr>
        <w:t>s</w:t>
      </w:r>
      <w:r w:rsidR="00EB3C50" w:rsidRPr="00691F62">
        <w:rPr>
          <w:color w:val="000000" w:themeColor="text1"/>
        </w:rPr>
        <w:t xml:space="preserve"> of </w:t>
      </w:r>
      <w:proofErr w:type="spellStart"/>
      <w:r w:rsidR="00EB3C50" w:rsidRPr="00691F62">
        <w:rPr>
          <w:color w:val="000000" w:themeColor="text1"/>
        </w:rPr>
        <w:t>AtoNs</w:t>
      </w:r>
      <w:proofErr w:type="spellEnd"/>
      <w:r w:rsidR="00EB3C50" w:rsidRPr="00691F62">
        <w:rPr>
          <w:color w:val="000000" w:themeColor="text1"/>
        </w:rPr>
        <w:t xml:space="preserve"> damage due to tsunamis may be mentioned:</w:t>
      </w:r>
    </w:p>
    <w:p w14:paraId="5DD3EDF4" w14:textId="7E26533A" w:rsidR="00EB3C50" w:rsidRPr="00691F62" w:rsidRDefault="00EB3C50" w:rsidP="00F63174">
      <w:pPr>
        <w:pStyle w:val="Textoindependiente"/>
        <w:numPr>
          <w:ilvl w:val="0"/>
          <w:numId w:val="46"/>
        </w:numPr>
        <w:jc w:val="both"/>
        <w:rPr>
          <w:color w:val="000000" w:themeColor="text1"/>
        </w:rPr>
      </w:pPr>
      <w:r w:rsidRPr="00691F62">
        <w:rPr>
          <w:color w:val="000000" w:themeColor="text1"/>
        </w:rPr>
        <w:t>Navigation buoys and the Great Basses Light and Little Basses lighthouses in Sri Lanka following the 2004 tsunami, where navigational buoys were lost around the coastline, and damage to the lighthouses included that to the fuel tanks and glazing.</w:t>
      </w:r>
    </w:p>
    <w:p w14:paraId="0E9D06EC" w14:textId="7EA35382" w:rsidR="00EB3C50" w:rsidRPr="00691F62" w:rsidRDefault="00EB3C50" w:rsidP="00F63174">
      <w:pPr>
        <w:pStyle w:val="Textoindependiente"/>
        <w:numPr>
          <w:ilvl w:val="0"/>
          <w:numId w:val="46"/>
        </w:numPr>
        <w:jc w:val="both"/>
        <w:rPr>
          <w:color w:val="000000" w:themeColor="text1"/>
        </w:rPr>
      </w:pPr>
      <w:r w:rsidRPr="00691F62">
        <w:rPr>
          <w:color w:val="000000" w:themeColor="text1"/>
        </w:rPr>
        <w:t>The five-storey high Scotch Cap lighthouse on Unimak Island, Alaska was completely destroyed in the 1946 Aleutian tsunami with the loss of 5 men (Patel and Patel, 2012).</w:t>
      </w:r>
    </w:p>
    <w:p w14:paraId="2CAA964A" w14:textId="6D3DBB6A" w:rsidR="00EC0D8D" w:rsidRPr="00691F62" w:rsidRDefault="00EC0D8D" w:rsidP="007D0253">
      <w:pPr>
        <w:pStyle w:val="Textoindependiente"/>
        <w:jc w:val="both"/>
        <w:rPr>
          <w:color w:val="000000" w:themeColor="text1"/>
        </w:rPr>
      </w:pPr>
      <w:bookmarkStart w:id="23" w:name="_Hlk53528132"/>
      <w:r w:rsidRPr="00691F62">
        <w:rPr>
          <w:color w:val="000000" w:themeColor="text1"/>
        </w:rPr>
        <w:t xml:space="preserve">A high magnitude and long lasting earthquake striking the areas close to the </w:t>
      </w:r>
      <w:r w:rsidR="00C60C9C" w:rsidRPr="00691F62">
        <w:rPr>
          <w:color w:val="000000" w:themeColor="text1"/>
        </w:rPr>
        <w:t>epicentre</w:t>
      </w:r>
      <w:r w:rsidRPr="00691F62">
        <w:rPr>
          <w:color w:val="000000" w:themeColor="text1"/>
        </w:rPr>
        <w:t xml:space="preserve"> will undoubtedly cause a major disaster due to structural damage to existing infrastructure, basic services, the number of casualties and the victims who will see their daily lives collapsed by the extreme event experienced.</w:t>
      </w:r>
    </w:p>
    <w:p w14:paraId="27544DAE" w14:textId="1BA08710" w:rsidR="00EC0D8D" w:rsidRPr="00691F62" w:rsidRDefault="00EC0D8D" w:rsidP="007D0253">
      <w:pPr>
        <w:pStyle w:val="Textoindependiente"/>
        <w:jc w:val="both"/>
        <w:rPr>
          <w:color w:val="000000" w:themeColor="text1"/>
        </w:rPr>
      </w:pPr>
      <w:r w:rsidRPr="00691F62">
        <w:rPr>
          <w:color w:val="000000" w:themeColor="text1"/>
        </w:rPr>
        <w:lastRenderedPageBreak/>
        <w:t>An earthquake may also lead to a tsunami that could damage floating and land-based navigational aids, port infrastructure and facilities. Although both events, separately, are particularly destructive, their effects can be combined or individual.</w:t>
      </w:r>
    </w:p>
    <w:p w14:paraId="4A6B1089" w14:textId="692DC3DC" w:rsidR="00EC0D8D" w:rsidRPr="00691F62" w:rsidRDefault="00EC0D8D" w:rsidP="007D0253">
      <w:pPr>
        <w:pStyle w:val="Textoindependiente"/>
        <w:jc w:val="both"/>
        <w:rPr>
          <w:color w:val="000000" w:themeColor="text1"/>
        </w:rPr>
      </w:pPr>
      <w:r w:rsidRPr="00691F62">
        <w:rPr>
          <w:color w:val="000000" w:themeColor="text1"/>
        </w:rPr>
        <w:t xml:space="preserve">The waves of a tsunami can be extremely dangerous and devastating to low-lying coastal areas as they enter shallow water at high speed and hit the shoreline in a short period.  Tsunami impact time depends on the distance between the </w:t>
      </w:r>
      <w:r w:rsidR="00C60C9C" w:rsidRPr="00691F62">
        <w:rPr>
          <w:color w:val="000000" w:themeColor="text1"/>
        </w:rPr>
        <w:t>epicentre</w:t>
      </w:r>
      <w:r w:rsidRPr="00691F62">
        <w:rPr>
          <w:color w:val="000000" w:themeColor="text1"/>
        </w:rPr>
        <w:t xml:space="preserve"> and the coast, ranging from tens of minutes to hours, and this propagation pattern will affect the countries near its origin.  </w:t>
      </w:r>
    </w:p>
    <w:p w14:paraId="0EBB2F8F" w14:textId="19838AA6" w:rsidR="00150CD6" w:rsidRPr="00691F62" w:rsidRDefault="00D95346" w:rsidP="007D0253">
      <w:pPr>
        <w:pStyle w:val="Textoindependiente"/>
        <w:jc w:val="both"/>
        <w:rPr>
          <w:b/>
          <w:bCs/>
          <w:i/>
          <w:iCs/>
          <w:color w:val="000000" w:themeColor="text1"/>
          <w:u w:val="single"/>
        </w:rPr>
      </w:pPr>
      <w:r w:rsidRPr="00691F62">
        <w:rPr>
          <w:b/>
          <w:bCs/>
          <w:i/>
          <w:iCs/>
          <w:color w:val="000000" w:themeColor="text1"/>
          <w:u w:val="single"/>
        </w:rPr>
        <w:t xml:space="preserve">Example of </w:t>
      </w:r>
      <w:r w:rsidR="00150CD6" w:rsidRPr="00691F62">
        <w:rPr>
          <w:b/>
          <w:bCs/>
          <w:i/>
          <w:iCs/>
          <w:color w:val="000000" w:themeColor="text1"/>
          <w:u w:val="single"/>
        </w:rPr>
        <w:t>Chilean</w:t>
      </w:r>
      <w:r w:rsidRPr="00691F62">
        <w:rPr>
          <w:b/>
          <w:bCs/>
          <w:i/>
          <w:iCs/>
          <w:color w:val="000000" w:themeColor="text1"/>
          <w:u w:val="single"/>
        </w:rPr>
        <w:t xml:space="preserve"> experience</w:t>
      </w:r>
      <w:r w:rsidR="00150CD6" w:rsidRPr="00691F62">
        <w:rPr>
          <w:b/>
          <w:bCs/>
          <w:i/>
          <w:iCs/>
          <w:color w:val="000000" w:themeColor="text1"/>
          <w:u w:val="single"/>
        </w:rPr>
        <w:t xml:space="preserve"> </w:t>
      </w:r>
    </w:p>
    <w:p w14:paraId="08662433" w14:textId="6648B7AC" w:rsidR="00EC0D8D" w:rsidRPr="00691F62" w:rsidRDefault="00EC0D8D" w:rsidP="007D0253">
      <w:pPr>
        <w:pStyle w:val="Textoindependiente"/>
        <w:jc w:val="both"/>
        <w:rPr>
          <w:color w:val="000000" w:themeColor="text1"/>
        </w:rPr>
      </w:pPr>
      <w:r w:rsidRPr="00691F62">
        <w:rPr>
          <w:color w:val="000000" w:themeColor="text1"/>
        </w:rPr>
        <w:t xml:space="preserve">A few minutes after the earthquake, the Pacific Tsunami Warning </w:t>
      </w:r>
      <w:proofErr w:type="spellStart"/>
      <w:r w:rsidRPr="00691F62">
        <w:rPr>
          <w:color w:val="000000" w:themeColor="text1"/>
        </w:rPr>
        <w:t>Center</w:t>
      </w:r>
      <w:proofErr w:type="spellEnd"/>
      <w:r w:rsidRPr="00691F62">
        <w:rPr>
          <w:color w:val="000000" w:themeColor="text1"/>
        </w:rPr>
        <w:t xml:space="preserve"> disseminates a tsunami warning to the Pacific Ocean, which will be issued to 53 countries across its basin, including Peru, Colombia, Panama, Costa Rica, Nicaragua, Antarctica, New Zealand, French Polynesia and the coasts of Hawaii.</w:t>
      </w:r>
    </w:p>
    <w:p w14:paraId="5187767E" w14:textId="4F83A6E8" w:rsidR="00EC0D8D" w:rsidRPr="00691F62" w:rsidRDefault="00EC0D8D" w:rsidP="00EC0D8D">
      <w:pPr>
        <w:jc w:val="center"/>
        <w:rPr>
          <w:rFonts w:ascii="Arial" w:hAnsi="Arial" w:cs="Arial"/>
          <w:color w:val="000000" w:themeColor="text1"/>
          <w:sz w:val="24"/>
          <w:szCs w:val="24"/>
        </w:rPr>
      </w:pPr>
      <w:r w:rsidRPr="00691F62">
        <w:rPr>
          <w:noProof/>
          <w:color w:val="000000" w:themeColor="text1"/>
          <w:lang w:val="es-MX" w:eastAsia="es-MX"/>
        </w:rPr>
        <w:drawing>
          <wp:inline distT="0" distB="0" distL="0" distR="0" wp14:anchorId="34BDCCC4" wp14:editId="50D6DEFA">
            <wp:extent cx="3390900" cy="1907292"/>
            <wp:effectExtent l="0" t="0" r="0" b="0"/>
            <wp:docPr id="54" name="Imagen 54" descr="Tras el terremoto en Chile, el tsunami viaja hacia Asia - BBC News Mun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ras el terremoto en Chile, el tsunami viaja hacia Asia - BBC News Mundo"/>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423125" cy="1925418"/>
                    </a:xfrm>
                    <a:prstGeom prst="rect">
                      <a:avLst/>
                    </a:prstGeom>
                    <a:noFill/>
                    <a:ln>
                      <a:noFill/>
                    </a:ln>
                  </pic:spPr>
                </pic:pic>
              </a:graphicData>
            </a:graphic>
          </wp:inline>
        </w:drawing>
      </w:r>
    </w:p>
    <w:p w14:paraId="08A6E02C" w14:textId="0DFD8D10" w:rsidR="007D0253" w:rsidRPr="00691F62" w:rsidRDefault="007D0253" w:rsidP="007D0253">
      <w:pPr>
        <w:pStyle w:val="Figurecaption"/>
        <w:ind w:left="992"/>
        <w:jc w:val="center"/>
        <w:rPr>
          <w:color w:val="000000" w:themeColor="text1"/>
        </w:rPr>
      </w:pPr>
      <w:bookmarkStart w:id="24" w:name="_Toc113812181"/>
      <w:r w:rsidRPr="00691F62">
        <w:rPr>
          <w:color w:val="000000" w:themeColor="text1"/>
        </w:rPr>
        <w:t>Expansive wave</w:t>
      </w:r>
      <w:bookmarkEnd w:id="24"/>
    </w:p>
    <w:p w14:paraId="54D9A1EE" w14:textId="3EFAEDD4" w:rsidR="00EC0D8D" w:rsidRPr="00691F62" w:rsidRDefault="00EC0D8D" w:rsidP="007D0253">
      <w:pPr>
        <w:pStyle w:val="Textoindependiente"/>
        <w:jc w:val="both"/>
        <w:rPr>
          <w:rFonts w:eastAsiaTheme="minorEastAsia"/>
          <w:color w:val="000000" w:themeColor="text1"/>
        </w:rPr>
      </w:pPr>
      <w:r w:rsidRPr="00691F62">
        <w:rPr>
          <w:rFonts w:eastAsiaTheme="minorEastAsia"/>
          <w:color w:val="000000" w:themeColor="text1"/>
        </w:rPr>
        <w:t>The height of the wave train will vary upon the area and the impact on the coastline, and it will depend on the type of coastline, slope and other features of the shoreline.</w:t>
      </w:r>
    </w:p>
    <w:p w14:paraId="3C25FF5A" w14:textId="3B82B65B" w:rsidR="00EC0D8D" w:rsidRPr="00691F62" w:rsidRDefault="00127B44" w:rsidP="0013740F">
      <w:pPr>
        <w:jc w:val="center"/>
        <w:rPr>
          <w:rFonts w:ascii="Arial" w:hAnsi="Arial" w:cs="Arial"/>
          <w:color w:val="000000" w:themeColor="text1"/>
          <w:sz w:val="24"/>
          <w:szCs w:val="24"/>
        </w:rPr>
      </w:pPr>
      <w:r w:rsidRPr="00691F62">
        <w:rPr>
          <w:rFonts w:ascii="Arial" w:hAnsi="Arial" w:cs="Arial"/>
          <w:noProof/>
          <w:color w:val="000000" w:themeColor="text1"/>
          <w:lang w:val="es-MX" w:eastAsia="es-MX"/>
        </w:rPr>
        <w:drawing>
          <wp:anchor distT="0" distB="0" distL="114300" distR="114300" simplePos="0" relativeHeight="251665408" behindDoc="0" locked="0" layoutInCell="1" allowOverlap="1" wp14:anchorId="3C0CEF62" wp14:editId="7337374A">
            <wp:simplePos x="0" y="0"/>
            <wp:positionH relativeFrom="margin">
              <wp:posOffset>3390900</wp:posOffset>
            </wp:positionH>
            <wp:positionV relativeFrom="page">
              <wp:posOffset>5678805</wp:posOffset>
            </wp:positionV>
            <wp:extent cx="2562225" cy="1565275"/>
            <wp:effectExtent l="0" t="0" r="9525" b="0"/>
            <wp:wrapSquare wrapText="bothSides"/>
            <wp:docPr id="56" name="Imagen 56" descr="Un barco en el agua con una ciudad de fond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562225" cy="1565275"/>
                    </a:xfrm>
                    <a:prstGeom prst="rect">
                      <a:avLst/>
                    </a:prstGeom>
                    <a:noFill/>
                    <a:ln>
                      <a:noFill/>
                    </a:ln>
                  </pic:spPr>
                </pic:pic>
              </a:graphicData>
            </a:graphic>
            <wp14:sizeRelH relativeFrom="margin">
              <wp14:pctWidth>0</wp14:pctWidth>
            </wp14:sizeRelH>
          </wp:anchor>
        </w:drawing>
      </w:r>
      <w:r w:rsidR="0013740F" w:rsidRPr="00691F62">
        <w:rPr>
          <w:rFonts w:ascii="Arial" w:hAnsi="Arial" w:cs="Arial"/>
          <w:noProof/>
          <w:color w:val="000000" w:themeColor="text1"/>
          <w:lang w:val="es-MX" w:eastAsia="es-MX"/>
        </w:rPr>
        <w:drawing>
          <wp:inline distT="0" distB="0" distL="0" distR="0" wp14:anchorId="7D4D684E" wp14:editId="271DFBA9">
            <wp:extent cx="2724150" cy="1600200"/>
            <wp:effectExtent l="0" t="0" r="0" b="0"/>
            <wp:docPr id="55" name="Imagen 55" descr="Un barco en el tráfi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729877" cy="1603564"/>
                    </a:xfrm>
                    <a:prstGeom prst="rect">
                      <a:avLst/>
                    </a:prstGeom>
                    <a:noFill/>
                    <a:ln>
                      <a:noFill/>
                    </a:ln>
                  </pic:spPr>
                </pic:pic>
              </a:graphicData>
            </a:graphic>
          </wp:inline>
        </w:drawing>
      </w:r>
    </w:p>
    <w:p w14:paraId="396198F1" w14:textId="46B8E019" w:rsidR="00EC0D8D" w:rsidRPr="00691F62" w:rsidRDefault="007D0253" w:rsidP="00EC0D8D">
      <w:pPr>
        <w:pStyle w:val="Figurecaption"/>
        <w:ind w:left="992"/>
        <w:jc w:val="center"/>
        <w:rPr>
          <w:color w:val="000000" w:themeColor="text1"/>
        </w:rPr>
      </w:pPr>
      <w:bookmarkStart w:id="25" w:name="_Toc113812182"/>
      <w:r w:rsidRPr="00691F62">
        <w:rPr>
          <w:color w:val="000000" w:themeColor="text1"/>
        </w:rPr>
        <w:t>Damages</w:t>
      </w:r>
      <w:bookmarkEnd w:id="25"/>
      <w:r w:rsidR="00EC0D8D" w:rsidRPr="00691F62">
        <w:rPr>
          <w:color w:val="000000" w:themeColor="text1"/>
        </w:rPr>
        <w:t xml:space="preserve"> </w:t>
      </w:r>
    </w:p>
    <w:p w14:paraId="0A72E9BA" w14:textId="77777777" w:rsidR="00EC0D8D" w:rsidRPr="00691F62" w:rsidRDefault="00EC0D8D" w:rsidP="00EC0D8D">
      <w:pPr>
        <w:pStyle w:val="Textoindependiente"/>
        <w:jc w:val="both"/>
        <w:rPr>
          <w:rFonts w:eastAsiaTheme="minorEastAsia"/>
          <w:color w:val="000000" w:themeColor="text1"/>
        </w:rPr>
      </w:pPr>
      <w:r w:rsidRPr="00691F62">
        <w:rPr>
          <w:rFonts w:eastAsiaTheme="minorEastAsia"/>
          <w:color w:val="000000" w:themeColor="text1"/>
        </w:rPr>
        <w:t>When such natural disasters occur, the personnel usually involved in navigational aid organizations, which in many countries are part of the Navy, is engaged in rescue tasks, community support and restoring basic services, as well as maintaining public order. This is therefore a critical scenario, where aids to navigation are not necessarily a priority.</w:t>
      </w:r>
    </w:p>
    <w:p w14:paraId="20603742" w14:textId="76FA091F" w:rsidR="00EC0D8D" w:rsidRPr="00691F62" w:rsidRDefault="00EC0D8D" w:rsidP="00EC0D8D">
      <w:pPr>
        <w:pStyle w:val="Textoindependiente"/>
        <w:jc w:val="both"/>
        <w:rPr>
          <w:rFonts w:eastAsiaTheme="minorEastAsia"/>
          <w:color w:val="000000" w:themeColor="text1"/>
        </w:rPr>
      </w:pPr>
      <w:r w:rsidRPr="00691F62">
        <w:rPr>
          <w:rFonts w:eastAsiaTheme="minorEastAsia"/>
          <w:color w:val="000000" w:themeColor="text1"/>
        </w:rPr>
        <w:t xml:space="preserve">Navigational aids located in the disaster area are also vulnerable to damage caused by an earthquake and </w:t>
      </w:r>
      <w:r w:rsidR="007F4F6E" w:rsidRPr="00691F62">
        <w:rPr>
          <w:rFonts w:eastAsiaTheme="minorEastAsia"/>
          <w:color w:val="000000" w:themeColor="text1"/>
        </w:rPr>
        <w:t>subsequently</w:t>
      </w:r>
      <w:r w:rsidRPr="00691F62">
        <w:rPr>
          <w:rFonts w:eastAsiaTheme="minorEastAsia"/>
          <w:color w:val="000000" w:themeColor="text1"/>
        </w:rPr>
        <w:t xml:space="preserve"> a tsunami.  However, it is possible to identify or prioritize those affected aids based on parameters, such as type and size of the structure and average height above sea level.</w:t>
      </w:r>
    </w:p>
    <w:p w14:paraId="7683E95B" w14:textId="6F44B5EF" w:rsidR="00EC0D8D" w:rsidRPr="00691F62" w:rsidRDefault="00EC0D8D" w:rsidP="00EF00E3">
      <w:pPr>
        <w:pStyle w:val="Ttulo3"/>
        <w:rPr>
          <w:rFonts w:eastAsiaTheme="minorEastAsia"/>
          <w:color w:val="000000" w:themeColor="text1"/>
        </w:rPr>
      </w:pPr>
      <w:bookmarkStart w:id="26" w:name="_Toc113812134"/>
      <w:proofErr w:type="spellStart"/>
      <w:r w:rsidRPr="00691F62">
        <w:rPr>
          <w:color w:val="000000" w:themeColor="text1"/>
          <w:lang w:val="es-AR"/>
        </w:rPr>
        <w:lastRenderedPageBreak/>
        <w:t>Emergency</w:t>
      </w:r>
      <w:proofErr w:type="spellEnd"/>
      <w:r w:rsidRPr="00691F62">
        <w:rPr>
          <w:color w:val="000000" w:themeColor="text1"/>
          <w:lang w:val="es-AR"/>
        </w:rPr>
        <w:t xml:space="preserve"> and </w:t>
      </w:r>
      <w:proofErr w:type="spellStart"/>
      <w:r w:rsidRPr="00691F62">
        <w:rPr>
          <w:color w:val="000000" w:themeColor="text1"/>
          <w:lang w:val="es-AR"/>
        </w:rPr>
        <w:t>contingency</w:t>
      </w:r>
      <w:proofErr w:type="spellEnd"/>
      <w:r w:rsidRPr="00691F62">
        <w:rPr>
          <w:color w:val="000000" w:themeColor="text1"/>
          <w:lang w:val="es-AR"/>
        </w:rPr>
        <w:t xml:space="preserve"> plan</w:t>
      </w:r>
      <w:bookmarkEnd w:id="26"/>
    </w:p>
    <w:p w14:paraId="55FA45B2" w14:textId="77777777" w:rsidR="00EF00E3" w:rsidRPr="00691F62" w:rsidRDefault="00EF00E3" w:rsidP="00EF00E3">
      <w:pPr>
        <w:pStyle w:val="Textoindependiente"/>
        <w:jc w:val="both"/>
        <w:rPr>
          <w:rFonts w:eastAsiaTheme="minorEastAsia"/>
          <w:color w:val="000000" w:themeColor="text1"/>
        </w:rPr>
      </w:pPr>
      <w:r w:rsidRPr="00691F62">
        <w:rPr>
          <w:rFonts w:eastAsiaTheme="minorEastAsia"/>
          <w:color w:val="000000" w:themeColor="text1"/>
        </w:rPr>
        <w:t>In countries with a seismic culture, such as Chile, Japan or Cuba, where based on experience, special plans have been developed to respond to all types of disasters, aids to navigation are considered critical infrastructure for their contribution to safety.</w:t>
      </w:r>
    </w:p>
    <w:p w14:paraId="7D50B1CD" w14:textId="1BD60C2F" w:rsidR="00EF00E3" w:rsidRPr="00691F62" w:rsidRDefault="00EF00E3" w:rsidP="00EF00E3">
      <w:pPr>
        <w:pStyle w:val="Textoindependiente"/>
        <w:jc w:val="both"/>
        <w:rPr>
          <w:rFonts w:eastAsiaTheme="minorEastAsia"/>
          <w:color w:val="000000" w:themeColor="text1"/>
        </w:rPr>
      </w:pPr>
      <w:r w:rsidRPr="00691F62">
        <w:rPr>
          <w:rFonts w:eastAsiaTheme="minorEastAsia"/>
          <w:color w:val="000000" w:themeColor="text1"/>
        </w:rPr>
        <w:t>The following is an example of the general guidelines to be addressed in the event of extreme environmental disasters such as earthquakes, tsunamis, typhoons or hurricanes.</w:t>
      </w:r>
    </w:p>
    <w:p w14:paraId="19E4098A" w14:textId="77777777" w:rsidR="00A0001B" w:rsidRPr="00691F62" w:rsidRDefault="00A0001B" w:rsidP="00A0001B">
      <w:pPr>
        <w:pStyle w:val="Ttulo4"/>
        <w:rPr>
          <w:color w:val="000000" w:themeColor="text1"/>
          <w:lang w:val="es-AR"/>
        </w:rPr>
      </w:pPr>
      <w:bookmarkStart w:id="27" w:name="_Toc113812135"/>
      <w:r w:rsidRPr="00691F62">
        <w:rPr>
          <w:rFonts w:eastAsiaTheme="minorEastAsia"/>
          <w:color w:val="000000" w:themeColor="text1"/>
        </w:rPr>
        <w:t>Suggested actions</w:t>
      </w:r>
      <w:bookmarkEnd w:id="27"/>
    </w:p>
    <w:p w14:paraId="5C4EBB23" w14:textId="77777777" w:rsidR="00A0001B" w:rsidRPr="00691F62" w:rsidRDefault="00A0001B" w:rsidP="00A0001B">
      <w:pPr>
        <w:pStyle w:val="Textoindependiente"/>
        <w:numPr>
          <w:ilvl w:val="0"/>
          <w:numId w:val="45"/>
        </w:numPr>
        <w:jc w:val="both"/>
        <w:rPr>
          <w:rFonts w:eastAsiaTheme="minorEastAsia"/>
          <w:color w:val="000000" w:themeColor="text1"/>
        </w:rPr>
      </w:pPr>
      <w:r w:rsidRPr="00691F62">
        <w:rPr>
          <w:rFonts w:eastAsiaTheme="minorEastAsia"/>
          <w:color w:val="000000" w:themeColor="text1"/>
        </w:rPr>
        <w:t>Establish an emergency repairs unit made up by specialized personnel to inspect the affected area, in order to assess the condition of the navigational aids, according to the prioritization resulting from the variables of the structures and the average height above sea level.</w:t>
      </w:r>
    </w:p>
    <w:p w14:paraId="536E1CE8" w14:textId="77777777" w:rsidR="00A0001B" w:rsidRPr="00691F62" w:rsidRDefault="00A0001B" w:rsidP="00A0001B">
      <w:pPr>
        <w:pStyle w:val="Textoindependiente"/>
        <w:numPr>
          <w:ilvl w:val="0"/>
          <w:numId w:val="45"/>
        </w:numPr>
        <w:jc w:val="both"/>
        <w:rPr>
          <w:rFonts w:eastAsiaTheme="minorEastAsia"/>
          <w:color w:val="000000" w:themeColor="text1"/>
        </w:rPr>
      </w:pPr>
      <w:r w:rsidRPr="00691F62">
        <w:rPr>
          <w:rFonts w:eastAsiaTheme="minorEastAsia"/>
          <w:color w:val="000000" w:themeColor="text1"/>
        </w:rPr>
        <w:t>Once an initial assessment is completed, a basic corrective maintenance plan should be implemented using adequate equipment to restore damaged aids to normal.</w:t>
      </w:r>
    </w:p>
    <w:p w14:paraId="4257DF66" w14:textId="77777777" w:rsidR="00A0001B" w:rsidRPr="00691F62" w:rsidRDefault="00A0001B" w:rsidP="00A0001B">
      <w:pPr>
        <w:pStyle w:val="Textoindependiente"/>
        <w:numPr>
          <w:ilvl w:val="0"/>
          <w:numId w:val="45"/>
        </w:numPr>
        <w:jc w:val="both"/>
        <w:rPr>
          <w:rFonts w:eastAsiaTheme="minorEastAsia"/>
          <w:color w:val="000000" w:themeColor="text1"/>
        </w:rPr>
      </w:pPr>
      <w:r w:rsidRPr="00691F62">
        <w:rPr>
          <w:rFonts w:eastAsiaTheme="minorEastAsia"/>
          <w:color w:val="000000" w:themeColor="text1"/>
        </w:rPr>
        <w:t xml:space="preserve">Provide a team of </w:t>
      </w:r>
      <w:proofErr w:type="spellStart"/>
      <w:r w:rsidRPr="00691F62">
        <w:rPr>
          <w:rFonts w:eastAsiaTheme="minorEastAsia"/>
          <w:color w:val="000000" w:themeColor="text1"/>
        </w:rPr>
        <w:t>AtoN</w:t>
      </w:r>
      <w:proofErr w:type="spellEnd"/>
      <w:r w:rsidRPr="00691F62">
        <w:rPr>
          <w:rFonts w:eastAsiaTheme="minorEastAsia"/>
          <w:color w:val="000000" w:themeColor="text1"/>
        </w:rPr>
        <w:t xml:space="preserve"> trained personnel equipped with the appropriate communications and personal protective equipment, and ready to operate in the event of an emergency.</w:t>
      </w:r>
    </w:p>
    <w:p w14:paraId="40223435" w14:textId="77777777" w:rsidR="00A0001B" w:rsidRPr="00691F62" w:rsidRDefault="00A0001B" w:rsidP="00A0001B">
      <w:pPr>
        <w:pStyle w:val="Textoindependiente"/>
        <w:numPr>
          <w:ilvl w:val="0"/>
          <w:numId w:val="45"/>
        </w:numPr>
        <w:jc w:val="both"/>
        <w:rPr>
          <w:rFonts w:eastAsiaTheme="minorEastAsia"/>
          <w:color w:val="000000" w:themeColor="text1"/>
        </w:rPr>
      </w:pPr>
      <w:r w:rsidRPr="00691F62">
        <w:rPr>
          <w:rFonts w:eastAsiaTheme="minorEastAsia"/>
          <w:color w:val="000000" w:themeColor="text1"/>
        </w:rPr>
        <w:t>Keep written records with the following information:</w:t>
      </w:r>
    </w:p>
    <w:p w14:paraId="7B399B29" w14:textId="054B320D" w:rsidR="00A0001B" w:rsidRPr="00691F62" w:rsidRDefault="00A0001B" w:rsidP="00F63174">
      <w:pPr>
        <w:pStyle w:val="Textoindependiente"/>
        <w:numPr>
          <w:ilvl w:val="0"/>
          <w:numId w:val="47"/>
        </w:numPr>
        <w:rPr>
          <w:rFonts w:eastAsiaTheme="minorEastAsia"/>
          <w:color w:val="000000" w:themeColor="text1"/>
        </w:rPr>
      </w:pPr>
      <w:r w:rsidRPr="00691F62">
        <w:rPr>
          <w:rFonts w:eastAsiaTheme="minorEastAsia"/>
          <w:color w:val="000000" w:themeColor="text1"/>
        </w:rPr>
        <w:t>List of personnel and their contact telephone numbers and addresses.</w:t>
      </w:r>
    </w:p>
    <w:p w14:paraId="6C025FCA" w14:textId="007BFF6C" w:rsidR="00A0001B" w:rsidRPr="00691F62" w:rsidRDefault="00A0001B" w:rsidP="00F63174">
      <w:pPr>
        <w:pStyle w:val="Textoindependiente"/>
        <w:numPr>
          <w:ilvl w:val="0"/>
          <w:numId w:val="47"/>
        </w:numPr>
        <w:rPr>
          <w:rFonts w:eastAsiaTheme="minorEastAsia"/>
          <w:color w:val="000000" w:themeColor="text1"/>
        </w:rPr>
      </w:pPr>
      <w:r w:rsidRPr="00691F62">
        <w:rPr>
          <w:rFonts w:eastAsiaTheme="minorEastAsia"/>
          <w:color w:val="000000" w:themeColor="text1"/>
        </w:rPr>
        <w:t>List of navigational aids installed at a certain maximum height above sea level, according to areas of action.</w:t>
      </w:r>
    </w:p>
    <w:p w14:paraId="3221B7CD" w14:textId="3B006620" w:rsidR="00A0001B" w:rsidRPr="00691F62" w:rsidRDefault="00A0001B" w:rsidP="00F63174">
      <w:pPr>
        <w:pStyle w:val="Textoindependiente"/>
        <w:numPr>
          <w:ilvl w:val="0"/>
          <w:numId w:val="47"/>
        </w:numPr>
        <w:rPr>
          <w:rFonts w:eastAsiaTheme="minorEastAsia"/>
          <w:color w:val="000000" w:themeColor="text1"/>
        </w:rPr>
      </w:pPr>
      <w:r w:rsidRPr="00691F62">
        <w:rPr>
          <w:rFonts w:eastAsiaTheme="minorEastAsia"/>
          <w:color w:val="000000" w:themeColor="text1"/>
        </w:rPr>
        <w:t>List of large navigational aids, mainly concrete, according to areas of action.</w:t>
      </w:r>
    </w:p>
    <w:p w14:paraId="52951135" w14:textId="1A330304" w:rsidR="00A0001B" w:rsidRPr="00691F62" w:rsidRDefault="00A0001B" w:rsidP="00F63174">
      <w:pPr>
        <w:pStyle w:val="Textoindependiente"/>
        <w:numPr>
          <w:ilvl w:val="0"/>
          <w:numId w:val="47"/>
        </w:numPr>
        <w:rPr>
          <w:rFonts w:eastAsiaTheme="minorEastAsia"/>
          <w:color w:val="000000" w:themeColor="text1"/>
        </w:rPr>
      </w:pPr>
      <w:r w:rsidRPr="00691F62">
        <w:rPr>
          <w:rFonts w:eastAsiaTheme="minorEastAsia"/>
          <w:color w:val="000000" w:themeColor="text1"/>
        </w:rPr>
        <w:t>List of navigational aids powered by the public lighting network.</w:t>
      </w:r>
    </w:p>
    <w:p w14:paraId="3BC20103" w14:textId="6395464A" w:rsidR="00A0001B" w:rsidRPr="00691F62" w:rsidRDefault="00A0001B" w:rsidP="00F63174">
      <w:pPr>
        <w:pStyle w:val="Textoindependiente"/>
        <w:numPr>
          <w:ilvl w:val="0"/>
          <w:numId w:val="47"/>
        </w:numPr>
        <w:rPr>
          <w:rFonts w:eastAsiaTheme="minorEastAsia"/>
          <w:color w:val="000000" w:themeColor="text1"/>
        </w:rPr>
      </w:pPr>
      <w:r w:rsidRPr="00691F62">
        <w:rPr>
          <w:rFonts w:eastAsiaTheme="minorEastAsia"/>
          <w:color w:val="000000" w:themeColor="text1"/>
        </w:rPr>
        <w:t>Paper charts with flooding plan for the main ports of the country.</w:t>
      </w:r>
    </w:p>
    <w:p w14:paraId="1CAD9301" w14:textId="3F2C774B" w:rsidR="00A0001B" w:rsidRPr="00691F62" w:rsidRDefault="00A0001B" w:rsidP="00F63174">
      <w:pPr>
        <w:pStyle w:val="Textoindependiente"/>
        <w:numPr>
          <w:ilvl w:val="0"/>
          <w:numId w:val="47"/>
        </w:numPr>
        <w:rPr>
          <w:rFonts w:eastAsiaTheme="minorEastAsia"/>
          <w:color w:val="000000" w:themeColor="text1"/>
        </w:rPr>
      </w:pPr>
      <w:r w:rsidRPr="00691F62">
        <w:rPr>
          <w:rFonts w:eastAsiaTheme="minorEastAsia"/>
          <w:color w:val="000000" w:themeColor="text1"/>
        </w:rPr>
        <w:t>Keep records of specific beacons.</w:t>
      </w:r>
    </w:p>
    <w:p w14:paraId="49ED48B5" w14:textId="77777777" w:rsidR="00A0001B" w:rsidRPr="00691F62" w:rsidRDefault="00A0001B" w:rsidP="00A0001B">
      <w:pPr>
        <w:pStyle w:val="Textoindependiente"/>
        <w:numPr>
          <w:ilvl w:val="0"/>
          <w:numId w:val="45"/>
        </w:numPr>
        <w:jc w:val="both"/>
        <w:rPr>
          <w:rFonts w:eastAsiaTheme="minorEastAsia"/>
          <w:color w:val="000000" w:themeColor="text1"/>
        </w:rPr>
      </w:pPr>
      <w:r w:rsidRPr="00691F62">
        <w:rPr>
          <w:rFonts w:eastAsiaTheme="minorEastAsia"/>
          <w:color w:val="000000" w:themeColor="text1"/>
        </w:rPr>
        <w:t>Provide operational VHF communications equipment and flashlights.</w:t>
      </w:r>
    </w:p>
    <w:p w14:paraId="2F0B1C33" w14:textId="77777777" w:rsidR="00A0001B" w:rsidRPr="00691F62" w:rsidRDefault="00A0001B" w:rsidP="00A0001B">
      <w:pPr>
        <w:pStyle w:val="Textoindependiente"/>
        <w:numPr>
          <w:ilvl w:val="0"/>
          <w:numId w:val="45"/>
        </w:numPr>
        <w:jc w:val="both"/>
        <w:rPr>
          <w:rFonts w:eastAsiaTheme="minorEastAsia"/>
          <w:color w:val="000000" w:themeColor="text1"/>
        </w:rPr>
      </w:pPr>
      <w:r w:rsidRPr="00691F62">
        <w:rPr>
          <w:rFonts w:eastAsiaTheme="minorEastAsia"/>
          <w:color w:val="000000" w:themeColor="text1"/>
        </w:rPr>
        <w:t>Keep a lighthouse relighting kit, with minimum working tools to be shipped as quickly as possible.</w:t>
      </w:r>
    </w:p>
    <w:p w14:paraId="58459F33" w14:textId="77777777" w:rsidR="00A0001B" w:rsidRPr="00691F62" w:rsidRDefault="00A0001B" w:rsidP="00A0001B">
      <w:pPr>
        <w:pStyle w:val="Textoindependiente"/>
        <w:numPr>
          <w:ilvl w:val="0"/>
          <w:numId w:val="45"/>
        </w:numPr>
        <w:jc w:val="both"/>
        <w:rPr>
          <w:rFonts w:eastAsiaTheme="minorEastAsia"/>
          <w:color w:val="000000" w:themeColor="text1"/>
        </w:rPr>
      </w:pPr>
      <w:r w:rsidRPr="00691F62">
        <w:rPr>
          <w:rFonts w:eastAsiaTheme="minorEastAsia"/>
          <w:color w:val="000000" w:themeColor="text1"/>
        </w:rPr>
        <w:t>Stock minimum spares inventory and power supply for relighting of navigational aids.</w:t>
      </w:r>
    </w:p>
    <w:p w14:paraId="3325C057" w14:textId="77777777" w:rsidR="00E566ED" w:rsidRPr="00691F62" w:rsidRDefault="00A0001B" w:rsidP="007C3198">
      <w:pPr>
        <w:pStyle w:val="Textoindependiente"/>
        <w:numPr>
          <w:ilvl w:val="0"/>
          <w:numId w:val="45"/>
        </w:numPr>
        <w:jc w:val="both"/>
        <w:rPr>
          <w:rFonts w:eastAsiaTheme="minorEastAsia"/>
          <w:color w:val="000000" w:themeColor="text1"/>
        </w:rPr>
      </w:pPr>
      <w:r w:rsidRPr="00691F62">
        <w:rPr>
          <w:rFonts w:eastAsiaTheme="minorEastAsia"/>
          <w:color w:val="000000" w:themeColor="text1"/>
        </w:rPr>
        <w:t>Implement consumables and spare parts warehouses to supply the necessary equipment.</w:t>
      </w:r>
    </w:p>
    <w:p w14:paraId="7D9E22DD" w14:textId="050BDCE4" w:rsidR="00A0001B" w:rsidRPr="00691F62" w:rsidRDefault="00A0001B" w:rsidP="007C3198">
      <w:pPr>
        <w:pStyle w:val="Textoindependiente"/>
        <w:numPr>
          <w:ilvl w:val="0"/>
          <w:numId w:val="45"/>
        </w:numPr>
        <w:jc w:val="both"/>
        <w:rPr>
          <w:rFonts w:eastAsiaTheme="minorEastAsia"/>
          <w:color w:val="000000" w:themeColor="text1"/>
        </w:rPr>
      </w:pPr>
      <w:r w:rsidRPr="00691F62">
        <w:rPr>
          <w:rFonts w:eastAsiaTheme="minorEastAsia"/>
          <w:color w:val="000000" w:themeColor="text1"/>
        </w:rPr>
        <w:t>Provide a first aid kit</w:t>
      </w:r>
    </w:p>
    <w:p w14:paraId="3D9C4796" w14:textId="77777777" w:rsidR="00EC0D8D" w:rsidRPr="00691F62" w:rsidRDefault="00EC0D8D" w:rsidP="00EF00E3">
      <w:pPr>
        <w:pStyle w:val="Ttulo4"/>
        <w:rPr>
          <w:rFonts w:eastAsiaTheme="minorEastAsia"/>
          <w:color w:val="000000" w:themeColor="text1"/>
        </w:rPr>
      </w:pPr>
      <w:bookmarkStart w:id="28" w:name="_Toc113812136"/>
      <w:r w:rsidRPr="00691F62">
        <w:rPr>
          <w:rFonts w:eastAsiaTheme="minorEastAsia"/>
          <w:color w:val="000000" w:themeColor="text1"/>
        </w:rPr>
        <w:t>Post-event evaluation</w:t>
      </w:r>
      <w:bookmarkEnd w:id="28"/>
    </w:p>
    <w:p w14:paraId="6F6BC734" w14:textId="77777777" w:rsidR="00EC0D8D" w:rsidRPr="00691F62" w:rsidRDefault="00EC0D8D" w:rsidP="006F3514">
      <w:pPr>
        <w:pStyle w:val="Textoindependiente"/>
        <w:numPr>
          <w:ilvl w:val="0"/>
          <w:numId w:val="45"/>
        </w:numPr>
        <w:jc w:val="both"/>
        <w:rPr>
          <w:rFonts w:eastAsiaTheme="minorEastAsia"/>
          <w:color w:val="000000" w:themeColor="text1"/>
        </w:rPr>
      </w:pPr>
      <w:r w:rsidRPr="00691F62">
        <w:rPr>
          <w:rFonts w:eastAsiaTheme="minorEastAsia"/>
          <w:color w:val="000000" w:themeColor="text1"/>
        </w:rPr>
        <w:t>Communication systems may be suspended right after an earthquake, and internet, mobile and landline services will not be available.  VHF and HF should be considered as a reliable option.</w:t>
      </w:r>
    </w:p>
    <w:p w14:paraId="0ACF508F" w14:textId="77777777" w:rsidR="00EC0D8D" w:rsidRPr="00691F62" w:rsidRDefault="00EC0D8D" w:rsidP="006F3514">
      <w:pPr>
        <w:pStyle w:val="Textoindependiente"/>
        <w:numPr>
          <w:ilvl w:val="0"/>
          <w:numId w:val="45"/>
        </w:numPr>
        <w:jc w:val="both"/>
        <w:rPr>
          <w:rFonts w:eastAsiaTheme="minorEastAsia"/>
          <w:color w:val="000000" w:themeColor="text1"/>
        </w:rPr>
      </w:pPr>
      <w:r w:rsidRPr="00691F62">
        <w:rPr>
          <w:rFonts w:eastAsiaTheme="minorEastAsia"/>
          <w:color w:val="000000" w:themeColor="text1"/>
        </w:rPr>
        <w:t>Radio and television may be the only means of communication available to learn about the status of the catastrophe in the early stages, which could be used as a starting point to respond to uncertainty among local people.</w:t>
      </w:r>
    </w:p>
    <w:p w14:paraId="44F3B51A" w14:textId="77777777" w:rsidR="00EC0D8D" w:rsidRPr="00691F62" w:rsidRDefault="00EC0D8D" w:rsidP="006F3514">
      <w:pPr>
        <w:pStyle w:val="Textoindependiente"/>
        <w:numPr>
          <w:ilvl w:val="0"/>
          <w:numId w:val="45"/>
        </w:numPr>
        <w:jc w:val="both"/>
        <w:rPr>
          <w:rFonts w:eastAsiaTheme="minorEastAsia"/>
          <w:color w:val="000000" w:themeColor="text1"/>
        </w:rPr>
      </w:pPr>
      <w:r w:rsidRPr="00691F62">
        <w:rPr>
          <w:rFonts w:eastAsiaTheme="minorEastAsia"/>
          <w:color w:val="000000" w:themeColor="text1"/>
        </w:rPr>
        <w:t>In addition, both urban and interurban roads may be damaged partially or totally, and thus fuel supply may be affected.  Basic services such as electricity, drinking water and gas, may remain unavailable during the first days, even weeks, depending on the existing operational capacities, also for safety reasons.</w:t>
      </w:r>
    </w:p>
    <w:p w14:paraId="0813DB99" w14:textId="77777777" w:rsidR="00EC0D8D" w:rsidRPr="00691F62" w:rsidRDefault="00EC0D8D" w:rsidP="006F3514">
      <w:pPr>
        <w:pStyle w:val="Textoindependiente"/>
        <w:numPr>
          <w:ilvl w:val="0"/>
          <w:numId w:val="45"/>
        </w:numPr>
        <w:jc w:val="both"/>
        <w:rPr>
          <w:rFonts w:eastAsiaTheme="minorEastAsia"/>
          <w:color w:val="000000" w:themeColor="text1"/>
        </w:rPr>
      </w:pPr>
      <w:r w:rsidRPr="00691F62">
        <w:rPr>
          <w:rFonts w:eastAsiaTheme="minorEastAsia"/>
          <w:color w:val="000000" w:themeColor="text1"/>
        </w:rPr>
        <w:t>Depending on the materials used in fixed navigational aids such as fiberglass or polyethylene towers or beacons, they may not be damaged by the seismic activity but they will be potentially impacted by the tsunami, which may exceed ten meters upon sea front slope.</w:t>
      </w:r>
    </w:p>
    <w:p w14:paraId="291ABF5E" w14:textId="77777777" w:rsidR="00EC0D8D" w:rsidRPr="00691F62" w:rsidRDefault="00EC0D8D" w:rsidP="006F3514">
      <w:pPr>
        <w:pStyle w:val="Textoindependiente"/>
        <w:numPr>
          <w:ilvl w:val="0"/>
          <w:numId w:val="45"/>
        </w:numPr>
        <w:jc w:val="both"/>
        <w:rPr>
          <w:rFonts w:eastAsiaTheme="minorEastAsia"/>
          <w:color w:val="000000" w:themeColor="text1"/>
        </w:rPr>
      </w:pPr>
      <w:r w:rsidRPr="00691F62">
        <w:rPr>
          <w:rFonts w:eastAsiaTheme="minorEastAsia"/>
          <w:color w:val="000000" w:themeColor="text1"/>
        </w:rPr>
        <w:lastRenderedPageBreak/>
        <w:t>Large old navigational aids made of concrete and iron, which have been manufactured prior to anti-seismic regulations and have been exposed to the effects of the marine environment, may result greatly damaged by the quake even resulting in destroyed structures.</w:t>
      </w:r>
    </w:p>
    <w:p w14:paraId="218B67BC" w14:textId="3449E13D" w:rsidR="00EC0D8D" w:rsidRPr="00691F62" w:rsidRDefault="00EC0D8D" w:rsidP="00E566ED">
      <w:pPr>
        <w:pStyle w:val="Textoindependiente"/>
        <w:numPr>
          <w:ilvl w:val="0"/>
          <w:numId w:val="45"/>
        </w:numPr>
        <w:jc w:val="both"/>
        <w:rPr>
          <w:rFonts w:eastAsiaTheme="minorEastAsia"/>
          <w:color w:val="000000" w:themeColor="text1"/>
        </w:rPr>
      </w:pPr>
      <w:r w:rsidRPr="00691F62">
        <w:rPr>
          <w:rFonts w:eastAsiaTheme="minorEastAsia"/>
          <w:color w:val="000000" w:themeColor="text1"/>
        </w:rPr>
        <w:t>It should be noted that personnel responsible for the maintenance of aids to navigation might be needed to perform support tasks to assist local citizens, and the navigational aids would not be an immediate priority.</w:t>
      </w:r>
    </w:p>
    <w:p w14:paraId="6054B09F" w14:textId="015E809F" w:rsidR="000D65ED" w:rsidRPr="00691F62" w:rsidRDefault="000D65ED" w:rsidP="007C635B">
      <w:pPr>
        <w:pStyle w:val="Ttulo2"/>
        <w:rPr>
          <w:color w:val="000000" w:themeColor="text1"/>
        </w:rPr>
      </w:pPr>
      <w:bookmarkStart w:id="29" w:name="_Toc113812137"/>
      <w:bookmarkEnd w:id="23"/>
      <w:r w:rsidRPr="00691F62">
        <w:rPr>
          <w:color w:val="000000" w:themeColor="text1"/>
        </w:rPr>
        <w:t>TIDES</w:t>
      </w:r>
      <w:bookmarkEnd w:id="29"/>
    </w:p>
    <w:p w14:paraId="4F7A357D" w14:textId="56ACDD6B" w:rsidR="00824B90" w:rsidRPr="00691F62" w:rsidRDefault="00824B90" w:rsidP="00E566ED">
      <w:pPr>
        <w:pStyle w:val="Textoindependiente"/>
      </w:pPr>
      <w:r w:rsidRPr="00691F62">
        <w:t>Usually not represent a critical situation for aids to navigation, due to it has been designed considering the tide amplitude, but in case of extreme values the floating aids to navigation can be affected, especially on their position when are demarking a narrow channel.</w:t>
      </w:r>
    </w:p>
    <w:p w14:paraId="638CD7DB" w14:textId="434EE2B9" w:rsidR="000D65ED" w:rsidRPr="00691F62" w:rsidRDefault="000D65ED" w:rsidP="000D65ED">
      <w:pPr>
        <w:pStyle w:val="Ttulo3"/>
        <w:rPr>
          <w:color w:val="000000" w:themeColor="text1"/>
          <w:lang w:val="es-AR"/>
        </w:rPr>
      </w:pPr>
      <w:bookmarkStart w:id="30" w:name="_Toc113812138"/>
      <w:r w:rsidRPr="00691F62">
        <w:rPr>
          <w:color w:val="000000" w:themeColor="text1"/>
          <w:lang w:val="es-AR"/>
        </w:rPr>
        <w:t xml:space="preserve">Extreme </w:t>
      </w:r>
      <w:proofErr w:type="spellStart"/>
      <w:r w:rsidRPr="00691F62">
        <w:rPr>
          <w:color w:val="000000" w:themeColor="text1"/>
          <w:lang w:val="es-AR"/>
        </w:rPr>
        <w:t>Tidal</w:t>
      </w:r>
      <w:bookmarkEnd w:id="30"/>
      <w:proofErr w:type="spellEnd"/>
      <w:r w:rsidRPr="00691F62">
        <w:rPr>
          <w:color w:val="000000" w:themeColor="text1"/>
          <w:lang w:val="es-AR"/>
        </w:rPr>
        <w:t xml:space="preserve"> </w:t>
      </w:r>
    </w:p>
    <w:p w14:paraId="2D41C98C" w14:textId="77777777" w:rsidR="000D65ED" w:rsidRPr="00691F62" w:rsidRDefault="000D65ED" w:rsidP="000D65ED">
      <w:pPr>
        <w:pStyle w:val="Textoindependiente"/>
        <w:jc w:val="both"/>
        <w:rPr>
          <w:rFonts w:eastAsiaTheme="minorEastAsia"/>
          <w:color w:val="000000" w:themeColor="text1"/>
        </w:rPr>
      </w:pPr>
      <w:r w:rsidRPr="00691F62">
        <w:rPr>
          <w:rFonts w:eastAsiaTheme="minorEastAsia"/>
          <w:color w:val="000000" w:themeColor="text1"/>
        </w:rPr>
        <w:t>Extreme tidal phenomena can be manifested in the maritime area as well as well as in river areas. In both cases they can occur because of clearly identified, well-known and, to some extent, foreseen situations or events.</w:t>
      </w:r>
    </w:p>
    <w:p w14:paraId="4FDDC34B" w14:textId="77777777" w:rsidR="000D65ED" w:rsidRPr="00691F62" w:rsidRDefault="000D65ED" w:rsidP="000D65ED">
      <w:pPr>
        <w:pStyle w:val="Textoindependiente"/>
        <w:jc w:val="both"/>
        <w:rPr>
          <w:rFonts w:eastAsiaTheme="minorEastAsia"/>
          <w:color w:val="000000" w:themeColor="text1"/>
        </w:rPr>
      </w:pPr>
      <w:r w:rsidRPr="00691F62">
        <w:rPr>
          <w:rFonts w:eastAsiaTheme="minorEastAsia"/>
          <w:color w:val="000000" w:themeColor="text1"/>
        </w:rPr>
        <w:t xml:space="preserve">An extraordinary event of hydrometrical value is associated to a water rising or fall (event)of the sea created by the simultaneity of the astronomic and the meteorological tide. </w:t>
      </w:r>
    </w:p>
    <w:p w14:paraId="099A005F" w14:textId="7B7A12C5" w:rsidR="000D65ED" w:rsidRPr="00691F62" w:rsidRDefault="000D65ED" w:rsidP="000D65ED">
      <w:pPr>
        <w:pStyle w:val="Textoindependiente"/>
        <w:jc w:val="both"/>
        <w:rPr>
          <w:rFonts w:eastAsiaTheme="minorEastAsia"/>
          <w:color w:val="000000" w:themeColor="text1"/>
        </w:rPr>
      </w:pPr>
      <w:r w:rsidRPr="00691F62">
        <w:rPr>
          <w:rFonts w:eastAsiaTheme="minorEastAsia"/>
          <w:color w:val="000000" w:themeColor="text1"/>
        </w:rPr>
        <w:t xml:space="preserve">The tide range or scope can </w:t>
      </w:r>
      <w:r w:rsidR="005B0006" w:rsidRPr="00691F62">
        <w:rPr>
          <w:rFonts w:eastAsiaTheme="minorEastAsia"/>
          <w:color w:val="000000" w:themeColor="text1"/>
        </w:rPr>
        <w:t>b</w:t>
      </w:r>
      <w:r w:rsidRPr="00691F62">
        <w:rPr>
          <w:rFonts w:eastAsiaTheme="minorEastAsia"/>
          <w:color w:val="000000" w:themeColor="text1"/>
        </w:rPr>
        <w:t>e measured as the vertical difference between a high and a low tide. The most extreme extraordinary tide values occur according to the lunar phase (full or new moon) when the gravitational force of the sun and the moon are in phase, this kind of tide is known as Spring Tide.</w:t>
      </w:r>
    </w:p>
    <w:tbl>
      <w:tblPr>
        <w:tblStyle w:val="Tablaconcuadrcula"/>
        <w:tblW w:w="0" w:type="auto"/>
        <w:jc w:val="center"/>
        <w:tblLook w:val="04A0" w:firstRow="1" w:lastRow="0" w:firstColumn="1" w:lastColumn="0" w:noHBand="0" w:noVBand="1"/>
      </w:tblPr>
      <w:tblGrid>
        <w:gridCol w:w="3400"/>
        <w:gridCol w:w="1154"/>
        <w:gridCol w:w="1360"/>
        <w:gridCol w:w="1360"/>
      </w:tblGrid>
      <w:tr w:rsidR="00366BBD" w:rsidRPr="00691F62" w14:paraId="254836FB" w14:textId="77777777" w:rsidTr="00824B90">
        <w:trPr>
          <w:trHeight w:val="570"/>
          <w:jc w:val="center"/>
        </w:trPr>
        <w:tc>
          <w:tcPr>
            <w:tcW w:w="3400" w:type="dxa"/>
            <w:hideMark/>
          </w:tcPr>
          <w:p w14:paraId="63012D31" w14:textId="77777777" w:rsidR="00A96C0C" w:rsidRPr="00691F62" w:rsidRDefault="00A96C0C" w:rsidP="009B5FAF">
            <w:pPr>
              <w:pStyle w:val="Textoindependiente"/>
              <w:jc w:val="center"/>
              <w:rPr>
                <w:rFonts w:eastAsiaTheme="minorEastAsia"/>
                <w:b/>
                <w:bCs/>
                <w:color w:val="000000" w:themeColor="text1"/>
                <w:lang w:val="es-AR"/>
              </w:rPr>
            </w:pPr>
            <w:r w:rsidRPr="00691F62">
              <w:rPr>
                <w:rFonts w:eastAsiaTheme="minorEastAsia"/>
                <w:b/>
                <w:bCs/>
                <w:color w:val="000000" w:themeColor="text1"/>
              </w:rPr>
              <w:t>Location</w:t>
            </w:r>
          </w:p>
        </w:tc>
        <w:tc>
          <w:tcPr>
            <w:tcW w:w="1154" w:type="dxa"/>
            <w:hideMark/>
          </w:tcPr>
          <w:p w14:paraId="3F2FAA7C" w14:textId="77777777" w:rsidR="00A96C0C" w:rsidRPr="00691F62" w:rsidRDefault="00A96C0C" w:rsidP="009B5FAF">
            <w:pPr>
              <w:pStyle w:val="Textoindependiente"/>
              <w:jc w:val="center"/>
              <w:rPr>
                <w:rFonts w:eastAsiaTheme="minorEastAsia"/>
                <w:b/>
                <w:bCs/>
                <w:color w:val="000000" w:themeColor="text1"/>
              </w:rPr>
            </w:pPr>
            <w:r w:rsidRPr="00691F62">
              <w:rPr>
                <w:rFonts w:eastAsiaTheme="minorEastAsia"/>
                <w:b/>
                <w:bCs/>
                <w:color w:val="000000" w:themeColor="text1"/>
              </w:rPr>
              <w:t>Country</w:t>
            </w:r>
          </w:p>
        </w:tc>
        <w:tc>
          <w:tcPr>
            <w:tcW w:w="1360" w:type="dxa"/>
            <w:hideMark/>
          </w:tcPr>
          <w:p w14:paraId="22AC304A" w14:textId="77777777" w:rsidR="00A96C0C" w:rsidRPr="00691F62" w:rsidRDefault="00A96C0C" w:rsidP="009B5FAF">
            <w:pPr>
              <w:pStyle w:val="Textoindependiente"/>
              <w:jc w:val="center"/>
              <w:rPr>
                <w:rFonts w:eastAsiaTheme="minorEastAsia"/>
                <w:b/>
                <w:bCs/>
                <w:color w:val="000000" w:themeColor="text1"/>
              </w:rPr>
            </w:pPr>
            <w:r w:rsidRPr="00691F62">
              <w:rPr>
                <w:rFonts w:eastAsiaTheme="minorEastAsia"/>
                <w:b/>
                <w:bCs/>
                <w:color w:val="000000" w:themeColor="text1"/>
              </w:rPr>
              <w:t>Tidal Range (feet)</w:t>
            </w:r>
          </w:p>
        </w:tc>
        <w:tc>
          <w:tcPr>
            <w:tcW w:w="1360" w:type="dxa"/>
            <w:hideMark/>
          </w:tcPr>
          <w:p w14:paraId="42C5472C" w14:textId="77777777" w:rsidR="00A96C0C" w:rsidRPr="00691F62" w:rsidRDefault="00A96C0C" w:rsidP="009B5FAF">
            <w:pPr>
              <w:pStyle w:val="Textoindependiente"/>
              <w:jc w:val="center"/>
              <w:rPr>
                <w:rFonts w:eastAsiaTheme="minorEastAsia"/>
                <w:b/>
                <w:bCs/>
                <w:color w:val="000000" w:themeColor="text1"/>
              </w:rPr>
            </w:pPr>
            <w:r w:rsidRPr="00691F62">
              <w:rPr>
                <w:rFonts w:eastAsiaTheme="minorEastAsia"/>
                <w:b/>
                <w:bCs/>
                <w:color w:val="000000" w:themeColor="text1"/>
              </w:rPr>
              <w:t>Tidal Range (meters)</w:t>
            </w:r>
          </w:p>
        </w:tc>
      </w:tr>
      <w:tr w:rsidR="00366BBD" w:rsidRPr="00691F62" w14:paraId="4928D5A4" w14:textId="77777777" w:rsidTr="00824B90">
        <w:trPr>
          <w:trHeight w:val="300"/>
          <w:jc w:val="center"/>
        </w:trPr>
        <w:tc>
          <w:tcPr>
            <w:tcW w:w="3400" w:type="dxa"/>
            <w:hideMark/>
          </w:tcPr>
          <w:p w14:paraId="5E720669" w14:textId="77777777" w:rsidR="00A96C0C" w:rsidRPr="00691F62" w:rsidRDefault="00A96C0C" w:rsidP="009B5FAF">
            <w:pPr>
              <w:pStyle w:val="Textoindependiente"/>
              <w:jc w:val="center"/>
              <w:rPr>
                <w:rFonts w:eastAsiaTheme="minorEastAsia"/>
                <w:color w:val="000000" w:themeColor="text1"/>
              </w:rPr>
            </w:pPr>
            <w:r w:rsidRPr="00691F62">
              <w:rPr>
                <w:rFonts w:eastAsiaTheme="minorEastAsia"/>
                <w:color w:val="000000" w:themeColor="text1"/>
              </w:rPr>
              <w:t>The Bay of Fundy</w:t>
            </w:r>
          </w:p>
        </w:tc>
        <w:tc>
          <w:tcPr>
            <w:tcW w:w="1154" w:type="dxa"/>
            <w:hideMark/>
          </w:tcPr>
          <w:p w14:paraId="576CD212" w14:textId="77777777" w:rsidR="00A96C0C" w:rsidRPr="00691F62" w:rsidRDefault="00A96C0C" w:rsidP="009B5FAF">
            <w:pPr>
              <w:pStyle w:val="Textoindependiente"/>
              <w:jc w:val="center"/>
              <w:rPr>
                <w:rFonts w:eastAsiaTheme="minorEastAsia"/>
                <w:color w:val="000000" w:themeColor="text1"/>
              </w:rPr>
            </w:pPr>
            <w:r w:rsidRPr="00691F62">
              <w:rPr>
                <w:rFonts w:eastAsiaTheme="minorEastAsia"/>
                <w:color w:val="000000" w:themeColor="text1"/>
              </w:rPr>
              <w:t>Canada</w:t>
            </w:r>
          </w:p>
        </w:tc>
        <w:tc>
          <w:tcPr>
            <w:tcW w:w="1360" w:type="dxa"/>
            <w:hideMark/>
          </w:tcPr>
          <w:p w14:paraId="04C3D3E9" w14:textId="77777777" w:rsidR="00A96C0C" w:rsidRPr="00691F62" w:rsidRDefault="00A96C0C" w:rsidP="009B5FAF">
            <w:pPr>
              <w:pStyle w:val="Textoindependiente"/>
              <w:jc w:val="center"/>
              <w:rPr>
                <w:rFonts w:eastAsiaTheme="minorEastAsia"/>
                <w:color w:val="000000" w:themeColor="text1"/>
              </w:rPr>
            </w:pPr>
            <w:r w:rsidRPr="00691F62">
              <w:rPr>
                <w:rFonts w:eastAsiaTheme="minorEastAsia"/>
                <w:color w:val="000000" w:themeColor="text1"/>
              </w:rPr>
              <w:t>38,4</w:t>
            </w:r>
          </w:p>
        </w:tc>
        <w:tc>
          <w:tcPr>
            <w:tcW w:w="1360" w:type="dxa"/>
            <w:hideMark/>
          </w:tcPr>
          <w:p w14:paraId="67A53D2D" w14:textId="77777777" w:rsidR="00A96C0C" w:rsidRPr="00691F62" w:rsidRDefault="00A96C0C" w:rsidP="009B5FAF">
            <w:pPr>
              <w:pStyle w:val="Textoindependiente"/>
              <w:jc w:val="center"/>
              <w:rPr>
                <w:rFonts w:eastAsiaTheme="minorEastAsia"/>
                <w:color w:val="000000" w:themeColor="text1"/>
              </w:rPr>
            </w:pPr>
            <w:r w:rsidRPr="00691F62">
              <w:rPr>
                <w:rFonts w:eastAsiaTheme="minorEastAsia"/>
                <w:color w:val="000000" w:themeColor="text1"/>
              </w:rPr>
              <w:t>11,7</w:t>
            </w:r>
          </w:p>
        </w:tc>
      </w:tr>
      <w:tr w:rsidR="00366BBD" w:rsidRPr="00691F62" w14:paraId="39A367E7" w14:textId="77777777" w:rsidTr="00824B90">
        <w:trPr>
          <w:trHeight w:val="300"/>
          <w:jc w:val="center"/>
        </w:trPr>
        <w:tc>
          <w:tcPr>
            <w:tcW w:w="3400" w:type="dxa"/>
            <w:hideMark/>
          </w:tcPr>
          <w:p w14:paraId="3E98DCCE" w14:textId="77777777" w:rsidR="00A96C0C" w:rsidRPr="00691F62" w:rsidRDefault="00A96C0C" w:rsidP="009B5FAF">
            <w:pPr>
              <w:pStyle w:val="Textoindependiente"/>
              <w:jc w:val="center"/>
              <w:rPr>
                <w:rFonts w:eastAsiaTheme="minorEastAsia"/>
                <w:color w:val="000000" w:themeColor="text1"/>
              </w:rPr>
            </w:pPr>
            <w:r w:rsidRPr="00691F62">
              <w:rPr>
                <w:rFonts w:eastAsiaTheme="minorEastAsia"/>
                <w:color w:val="000000" w:themeColor="text1"/>
              </w:rPr>
              <w:t>Ungava Bay, Quebec</w:t>
            </w:r>
          </w:p>
        </w:tc>
        <w:tc>
          <w:tcPr>
            <w:tcW w:w="1154" w:type="dxa"/>
            <w:hideMark/>
          </w:tcPr>
          <w:p w14:paraId="095B97B7" w14:textId="77777777" w:rsidR="00A96C0C" w:rsidRPr="00691F62" w:rsidRDefault="00A96C0C" w:rsidP="009B5FAF">
            <w:pPr>
              <w:pStyle w:val="Textoindependiente"/>
              <w:jc w:val="center"/>
              <w:rPr>
                <w:rFonts w:eastAsiaTheme="minorEastAsia"/>
                <w:color w:val="000000" w:themeColor="text1"/>
              </w:rPr>
            </w:pPr>
            <w:r w:rsidRPr="00691F62">
              <w:rPr>
                <w:rFonts w:eastAsiaTheme="minorEastAsia"/>
                <w:color w:val="000000" w:themeColor="text1"/>
              </w:rPr>
              <w:t>Canada</w:t>
            </w:r>
          </w:p>
        </w:tc>
        <w:tc>
          <w:tcPr>
            <w:tcW w:w="1360" w:type="dxa"/>
            <w:hideMark/>
          </w:tcPr>
          <w:p w14:paraId="19D808E5" w14:textId="77777777" w:rsidR="00A96C0C" w:rsidRPr="00691F62" w:rsidRDefault="00A96C0C" w:rsidP="009B5FAF">
            <w:pPr>
              <w:pStyle w:val="Textoindependiente"/>
              <w:jc w:val="center"/>
              <w:rPr>
                <w:rFonts w:eastAsiaTheme="minorEastAsia"/>
                <w:color w:val="000000" w:themeColor="text1"/>
              </w:rPr>
            </w:pPr>
            <w:r w:rsidRPr="00691F62">
              <w:rPr>
                <w:rFonts w:eastAsiaTheme="minorEastAsia"/>
                <w:color w:val="000000" w:themeColor="text1"/>
              </w:rPr>
              <w:t>32</w:t>
            </w:r>
          </w:p>
        </w:tc>
        <w:tc>
          <w:tcPr>
            <w:tcW w:w="1360" w:type="dxa"/>
            <w:hideMark/>
          </w:tcPr>
          <w:p w14:paraId="0FDA02A0" w14:textId="77777777" w:rsidR="00A96C0C" w:rsidRPr="00691F62" w:rsidRDefault="00A96C0C" w:rsidP="009B5FAF">
            <w:pPr>
              <w:pStyle w:val="Textoindependiente"/>
              <w:jc w:val="center"/>
              <w:rPr>
                <w:rFonts w:eastAsiaTheme="minorEastAsia"/>
                <w:color w:val="000000" w:themeColor="text1"/>
              </w:rPr>
            </w:pPr>
            <w:r w:rsidRPr="00691F62">
              <w:rPr>
                <w:rFonts w:eastAsiaTheme="minorEastAsia"/>
                <w:color w:val="000000" w:themeColor="text1"/>
              </w:rPr>
              <w:t>9,8</w:t>
            </w:r>
          </w:p>
        </w:tc>
      </w:tr>
      <w:tr w:rsidR="00366BBD" w:rsidRPr="00691F62" w14:paraId="5FFD0233" w14:textId="77777777" w:rsidTr="00824B90">
        <w:trPr>
          <w:trHeight w:val="300"/>
          <w:jc w:val="center"/>
        </w:trPr>
        <w:tc>
          <w:tcPr>
            <w:tcW w:w="3400" w:type="dxa"/>
            <w:hideMark/>
          </w:tcPr>
          <w:p w14:paraId="4CD5D019" w14:textId="77777777" w:rsidR="00A96C0C" w:rsidRPr="00691F62" w:rsidRDefault="00A96C0C" w:rsidP="009B5FAF">
            <w:pPr>
              <w:pStyle w:val="Textoindependiente"/>
              <w:jc w:val="center"/>
              <w:rPr>
                <w:rFonts w:eastAsiaTheme="minorEastAsia"/>
                <w:color w:val="000000" w:themeColor="text1"/>
              </w:rPr>
            </w:pPr>
            <w:r w:rsidRPr="00691F62">
              <w:rPr>
                <w:rFonts w:eastAsiaTheme="minorEastAsia"/>
                <w:color w:val="000000" w:themeColor="text1"/>
              </w:rPr>
              <w:t>Avonmouth / River Severn</w:t>
            </w:r>
          </w:p>
        </w:tc>
        <w:tc>
          <w:tcPr>
            <w:tcW w:w="1154" w:type="dxa"/>
            <w:hideMark/>
          </w:tcPr>
          <w:p w14:paraId="419D3E5A" w14:textId="77777777" w:rsidR="00A96C0C" w:rsidRPr="00691F62" w:rsidRDefault="00A96C0C" w:rsidP="009B5FAF">
            <w:pPr>
              <w:pStyle w:val="Textoindependiente"/>
              <w:jc w:val="center"/>
              <w:rPr>
                <w:rFonts w:eastAsiaTheme="minorEastAsia"/>
                <w:color w:val="000000" w:themeColor="text1"/>
              </w:rPr>
            </w:pPr>
            <w:r w:rsidRPr="00691F62">
              <w:rPr>
                <w:rFonts w:eastAsiaTheme="minorEastAsia"/>
                <w:color w:val="000000" w:themeColor="text1"/>
              </w:rPr>
              <w:t>England</w:t>
            </w:r>
          </w:p>
        </w:tc>
        <w:tc>
          <w:tcPr>
            <w:tcW w:w="1360" w:type="dxa"/>
            <w:hideMark/>
          </w:tcPr>
          <w:p w14:paraId="486DD26B" w14:textId="77777777" w:rsidR="00A96C0C" w:rsidRPr="00691F62" w:rsidRDefault="00A96C0C" w:rsidP="009B5FAF">
            <w:pPr>
              <w:pStyle w:val="Textoindependiente"/>
              <w:jc w:val="center"/>
              <w:rPr>
                <w:rFonts w:eastAsiaTheme="minorEastAsia"/>
                <w:color w:val="000000" w:themeColor="text1"/>
              </w:rPr>
            </w:pPr>
            <w:r w:rsidRPr="00691F62">
              <w:rPr>
                <w:rFonts w:eastAsiaTheme="minorEastAsia"/>
                <w:color w:val="000000" w:themeColor="text1"/>
              </w:rPr>
              <w:t>31,5</w:t>
            </w:r>
          </w:p>
        </w:tc>
        <w:tc>
          <w:tcPr>
            <w:tcW w:w="1360" w:type="dxa"/>
            <w:hideMark/>
          </w:tcPr>
          <w:p w14:paraId="382E36E7" w14:textId="77777777" w:rsidR="00A96C0C" w:rsidRPr="00691F62" w:rsidRDefault="00A96C0C" w:rsidP="009B5FAF">
            <w:pPr>
              <w:pStyle w:val="Textoindependiente"/>
              <w:jc w:val="center"/>
              <w:rPr>
                <w:rFonts w:eastAsiaTheme="minorEastAsia"/>
                <w:color w:val="000000" w:themeColor="text1"/>
              </w:rPr>
            </w:pPr>
            <w:r w:rsidRPr="00691F62">
              <w:rPr>
                <w:rFonts w:eastAsiaTheme="minorEastAsia"/>
                <w:color w:val="000000" w:themeColor="text1"/>
              </w:rPr>
              <w:t>9,6</w:t>
            </w:r>
          </w:p>
        </w:tc>
      </w:tr>
      <w:tr w:rsidR="00366BBD" w:rsidRPr="00691F62" w14:paraId="523D5B06" w14:textId="77777777" w:rsidTr="00824B90">
        <w:trPr>
          <w:trHeight w:val="300"/>
          <w:jc w:val="center"/>
        </w:trPr>
        <w:tc>
          <w:tcPr>
            <w:tcW w:w="3400" w:type="dxa"/>
            <w:hideMark/>
          </w:tcPr>
          <w:p w14:paraId="084A46E8" w14:textId="77777777" w:rsidR="00A96C0C" w:rsidRPr="00691F62" w:rsidRDefault="00A96C0C" w:rsidP="009B5FAF">
            <w:pPr>
              <w:pStyle w:val="Textoindependiente"/>
              <w:jc w:val="center"/>
              <w:rPr>
                <w:rFonts w:eastAsiaTheme="minorEastAsia"/>
                <w:color w:val="000000" w:themeColor="text1"/>
              </w:rPr>
            </w:pPr>
            <w:r w:rsidRPr="00691F62">
              <w:rPr>
                <w:rFonts w:eastAsiaTheme="minorEastAsia"/>
                <w:color w:val="000000" w:themeColor="text1"/>
              </w:rPr>
              <w:t>Cook Inlet, Alaska</w:t>
            </w:r>
          </w:p>
        </w:tc>
        <w:tc>
          <w:tcPr>
            <w:tcW w:w="1154" w:type="dxa"/>
            <w:hideMark/>
          </w:tcPr>
          <w:p w14:paraId="248EE6BC" w14:textId="77777777" w:rsidR="00A96C0C" w:rsidRPr="00691F62" w:rsidRDefault="00A96C0C" w:rsidP="009B5FAF">
            <w:pPr>
              <w:pStyle w:val="Textoindependiente"/>
              <w:jc w:val="center"/>
              <w:rPr>
                <w:rFonts w:eastAsiaTheme="minorEastAsia"/>
                <w:color w:val="000000" w:themeColor="text1"/>
              </w:rPr>
            </w:pPr>
            <w:r w:rsidRPr="00691F62">
              <w:rPr>
                <w:rFonts w:eastAsiaTheme="minorEastAsia"/>
                <w:color w:val="000000" w:themeColor="text1"/>
              </w:rPr>
              <w:t>USA</w:t>
            </w:r>
          </w:p>
        </w:tc>
        <w:tc>
          <w:tcPr>
            <w:tcW w:w="1360" w:type="dxa"/>
            <w:hideMark/>
          </w:tcPr>
          <w:p w14:paraId="19367378" w14:textId="77777777" w:rsidR="00A96C0C" w:rsidRPr="00691F62" w:rsidRDefault="00A96C0C" w:rsidP="009B5FAF">
            <w:pPr>
              <w:pStyle w:val="Textoindependiente"/>
              <w:jc w:val="center"/>
              <w:rPr>
                <w:rFonts w:eastAsiaTheme="minorEastAsia"/>
                <w:color w:val="000000" w:themeColor="text1"/>
              </w:rPr>
            </w:pPr>
            <w:r w:rsidRPr="00691F62">
              <w:rPr>
                <w:rFonts w:eastAsiaTheme="minorEastAsia"/>
                <w:color w:val="000000" w:themeColor="text1"/>
              </w:rPr>
              <w:t>30,3</w:t>
            </w:r>
          </w:p>
        </w:tc>
        <w:tc>
          <w:tcPr>
            <w:tcW w:w="1360" w:type="dxa"/>
            <w:hideMark/>
          </w:tcPr>
          <w:p w14:paraId="58F88CC6" w14:textId="77777777" w:rsidR="00A96C0C" w:rsidRPr="00691F62" w:rsidRDefault="00A96C0C" w:rsidP="009B5FAF">
            <w:pPr>
              <w:pStyle w:val="Textoindependiente"/>
              <w:jc w:val="center"/>
              <w:rPr>
                <w:rFonts w:eastAsiaTheme="minorEastAsia"/>
                <w:color w:val="000000" w:themeColor="text1"/>
              </w:rPr>
            </w:pPr>
            <w:r w:rsidRPr="00691F62">
              <w:rPr>
                <w:rFonts w:eastAsiaTheme="minorEastAsia"/>
                <w:color w:val="000000" w:themeColor="text1"/>
              </w:rPr>
              <w:t>9,2</w:t>
            </w:r>
          </w:p>
        </w:tc>
      </w:tr>
      <w:tr w:rsidR="00366BBD" w:rsidRPr="00691F62" w14:paraId="18EE9ECE" w14:textId="77777777" w:rsidTr="00824B90">
        <w:trPr>
          <w:trHeight w:val="300"/>
          <w:jc w:val="center"/>
        </w:trPr>
        <w:tc>
          <w:tcPr>
            <w:tcW w:w="3400" w:type="dxa"/>
            <w:hideMark/>
          </w:tcPr>
          <w:p w14:paraId="16D9DFE1" w14:textId="41682160" w:rsidR="00A96C0C" w:rsidRPr="00691F62" w:rsidRDefault="00A96C0C" w:rsidP="009B5FAF">
            <w:pPr>
              <w:pStyle w:val="Textoindependiente"/>
              <w:jc w:val="center"/>
              <w:rPr>
                <w:rFonts w:eastAsiaTheme="minorEastAsia"/>
                <w:color w:val="000000" w:themeColor="text1"/>
              </w:rPr>
            </w:pPr>
            <w:r w:rsidRPr="00691F62">
              <w:rPr>
                <w:rFonts w:eastAsiaTheme="minorEastAsia"/>
                <w:color w:val="000000" w:themeColor="text1"/>
              </w:rPr>
              <w:t>Rio Gallegos</w:t>
            </w:r>
          </w:p>
        </w:tc>
        <w:tc>
          <w:tcPr>
            <w:tcW w:w="1154" w:type="dxa"/>
            <w:hideMark/>
          </w:tcPr>
          <w:p w14:paraId="3F6E8764" w14:textId="77777777" w:rsidR="00A96C0C" w:rsidRPr="00691F62" w:rsidRDefault="00A96C0C" w:rsidP="009B5FAF">
            <w:pPr>
              <w:pStyle w:val="Textoindependiente"/>
              <w:jc w:val="center"/>
              <w:rPr>
                <w:rFonts w:eastAsiaTheme="minorEastAsia"/>
                <w:color w:val="000000" w:themeColor="text1"/>
              </w:rPr>
            </w:pPr>
            <w:r w:rsidRPr="00691F62">
              <w:rPr>
                <w:rFonts w:eastAsiaTheme="minorEastAsia"/>
                <w:color w:val="000000" w:themeColor="text1"/>
              </w:rPr>
              <w:t>Argentina</w:t>
            </w:r>
          </w:p>
        </w:tc>
        <w:tc>
          <w:tcPr>
            <w:tcW w:w="1360" w:type="dxa"/>
            <w:hideMark/>
          </w:tcPr>
          <w:p w14:paraId="0E4CDA34" w14:textId="77777777" w:rsidR="00A96C0C" w:rsidRPr="00691F62" w:rsidRDefault="00A96C0C" w:rsidP="009B5FAF">
            <w:pPr>
              <w:pStyle w:val="Textoindependiente"/>
              <w:jc w:val="center"/>
              <w:rPr>
                <w:rFonts w:eastAsiaTheme="minorEastAsia"/>
                <w:color w:val="000000" w:themeColor="text1"/>
              </w:rPr>
            </w:pPr>
            <w:r w:rsidRPr="00691F62">
              <w:rPr>
                <w:rFonts w:eastAsiaTheme="minorEastAsia"/>
                <w:color w:val="000000" w:themeColor="text1"/>
              </w:rPr>
              <w:t>29</w:t>
            </w:r>
          </w:p>
        </w:tc>
        <w:tc>
          <w:tcPr>
            <w:tcW w:w="1360" w:type="dxa"/>
            <w:hideMark/>
          </w:tcPr>
          <w:p w14:paraId="355BAC52" w14:textId="77777777" w:rsidR="00A96C0C" w:rsidRPr="00691F62" w:rsidRDefault="00A96C0C" w:rsidP="009B5FAF">
            <w:pPr>
              <w:pStyle w:val="Textoindependiente"/>
              <w:jc w:val="center"/>
              <w:rPr>
                <w:rFonts w:eastAsiaTheme="minorEastAsia"/>
                <w:color w:val="000000" w:themeColor="text1"/>
              </w:rPr>
            </w:pPr>
            <w:r w:rsidRPr="00691F62">
              <w:rPr>
                <w:rFonts w:eastAsiaTheme="minorEastAsia"/>
                <w:color w:val="000000" w:themeColor="text1"/>
              </w:rPr>
              <w:t>8,8</w:t>
            </w:r>
          </w:p>
        </w:tc>
      </w:tr>
      <w:tr w:rsidR="00366BBD" w:rsidRPr="00691F62" w14:paraId="73891915" w14:textId="77777777" w:rsidTr="00824B90">
        <w:trPr>
          <w:trHeight w:val="300"/>
          <w:jc w:val="center"/>
        </w:trPr>
        <w:tc>
          <w:tcPr>
            <w:tcW w:w="3400" w:type="dxa"/>
            <w:hideMark/>
          </w:tcPr>
          <w:p w14:paraId="154F1696" w14:textId="3C2EC0EC" w:rsidR="00A96C0C" w:rsidRPr="00691F62" w:rsidRDefault="00A96C0C" w:rsidP="009B5FAF">
            <w:pPr>
              <w:pStyle w:val="Textoindependiente"/>
              <w:jc w:val="center"/>
              <w:rPr>
                <w:rFonts w:eastAsiaTheme="minorEastAsia"/>
                <w:color w:val="000000" w:themeColor="text1"/>
              </w:rPr>
            </w:pPr>
            <w:r w:rsidRPr="00691F62">
              <w:rPr>
                <w:rFonts w:eastAsiaTheme="minorEastAsia"/>
                <w:color w:val="000000" w:themeColor="text1"/>
              </w:rPr>
              <w:t>Hudson Bay</w:t>
            </w:r>
          </w:p>
        </w:tc>
        <w:tc>
          <w:tcPr>
            <w:tcW w:w="1154" w:type="dxa"/>
            <w:hideMark/>
          </w:tcPr>
          <w:p w14:paraId="1622327D" w14:textId="77777777" w:rsidR="00A96C0C" w:rsidRPr="00691F62" w:rsidRDefault="00A96C0C" w:rsidP="009B5FAF">
            <w:pPr>
              <w:pStyle w:val="Textoindependiente"/>
              <w:jc w:val="center"/>
              <w:rPr>
                <w:rFonts w:eastAsiaTheme="minorEastAsia"/>
                <w:color w:val="000000" w:themeColor="text1"/>
              </w:rPr>
            </w:pPr>
            <w:r w:rsidRPr="00691F62">
              <w:rPr>
                <w:rFonts w:eastAsiaTheme="minorEastAsia"/>
                <w:color w:val="000000" w:themeColor="text1"/>
              </w:rPr>
              <w:t>Greenland</w:t>
            </w:r>
          </w:p>
        </w:tc>
        <w:tc>
          <w:tcPr>
            <w:tcW w:w="1360" w:type="dxa"/>
            <w:hideMark/>
          </w:tcPr>
          <w:p w14:paraId="38F7AF84" w14:textId="77777777" w:rsidR="00A96C0C" w:rsidRPr="00691F62" w:rsidRDefault="00A96C0C" w:rsidP="009B5FAF">
            <w:pPr>
              <w:pStyle w:val="Textoindependiente"/>
              <w:jc w:val="center"/>
              <w:rPr>
                <w:rFonts w:eastAsiaTheme="minorEastAsia"/>
                <w:color w:val="000000" w:themeColor="text1"/>
              </w:rPr>
            </w:pPr>
            <w:r w:rsidRPr="00691F62">
              <w:rPr>
                <w:rFonts w:eastAsiaTheme="minorEastAsia"/>
                <w:color w:val="000000" w:themeColor="text1"/>
              </w:rPr>
              <w:t>28,5</w:t>
            </w:r>
          </w:p>
        </w:tc>
        <w:tc>
          <w:tcPr>
            <w:tcW w:w="1360" w:type="dxa"/>
            <w:hideMark/>
          </w:tcPr>
          <w:p w14:paraId="11152715" w14:textId="77777777" w:rsidR="00A96C0C" w:rsidRPr="00691F62" w:rsidRDefault="00A96C0C" w:rsidP="009B5FAF">
            <w:pPr>
              <w:pStyle w:val="Textoindependiente"/>
              <w:jc w:val="center"/>
              <w:rPr>
                <w:rFonts w:eastAsiaTheme="minorEastAsia"/>
                <w:color w:val="000000" w:themeColor="text1"/>
              </w:rPr>
            </w:pPr>
            <w:r w:rsidRPr="00691F62">
              <w:rPr>
                <w:rFonts w:eastAsiaTheme="minorEastAsia"/>
                <w:color w:val="000000" w:themeColor="text1"/>
              </w:rPr>
              <w:t>8,7</w:t>
            </w:r>
          </w:p>
        </w:tc>
      </w:tr>
      <w:tr w:rsidR="00366BBD" w:rsidRPr="00691F62" w14:paraId="3C4ACE1A" w14:textId="77777777" w:rsidTr="00824B90">
        <w:trPr>
          <w:trHeight w:val="300"/>
          <w:jc w:val="center"/>
        </w:trPr>
        <w:tc>
          <w:tcPr>
            <w:tcW w:w="3400" w:type="dxa"/>
            <w:hideMark/>
          </w:tcPr>
          <w:p w14:paraId="6D942D44" w14:textId="77777777" w:rsidR="00A96C0C" w:rsidRPr="00691F62" w:rsidRDefault="00A96C0C" w:rsidP="009B5FAF">
            <w:pPr>
              <w:pStyle w:val="Textoindependiente"/>
              <w:jc w:val="center"/>
              <w:rPr>
                <w:rFonts w:eastAsiaTheme="minorEastAsia"/>
                <w:color w:val="000000" w:themeColor="text1"/>
              </w:rPr>
            </w:pPr>
            <w:r w:rsidRPr="00691F62">
              <w:rPr>
                <w:rFonts w:eastAsiaTheme="minorEastAsia"/>
                <w:color w:val="000000" w:themeColor="text1"/>
              </w:rPr>
              <w:t>Granville</w:t>
            </w:r>
          </w:p>
        </w:tc>
        <w:tc>
          <w:tcPr>
            <w:tcW w:w="1154" w:type="dxa"/>
            <w:hideMark/>
          </w:tcPr>
          <w:p w14:paraId="6899869B" w14:textId="77777777" w:rsidR="00A96C0C" w:rsidRPr="00691F62" w:rsidRDefault="00A96C0C" w:rsidP="009B5FAF">
            <w:pPr>
              <w:pStyle w:val="Textoindependiente"/>
              <w:jc w:val="center"/>
              <w:rPr>
                <w:rFonts w:eastAsiaTheme="minorEastAsia"/>
                <w:color w:val="000000" w:themeColor="text1"/>
              </w:rPr>
            </w:pPr>
            <w:r w:rsidRPr="00691F62">
              <w:rPr>
                <w:rFonts w:eastAsiaTheme="minorEastAsia"/>
                <w:color w:val="000000" w:themeColor="text1"/>
              </w:rPr>
              <w:t>France</w:t>
            </w:r>
          </w:p>
        </w:tc>
        <w:tc>
          <w:tcPr>
            <w:tcW w:w="1360" w:type="dxa"/>
            <w:hideMark/>
          </w:tcPr>
          <w:p w14:paraId="64CDE0B7" w14:textId="77777777" w:rsidR="00A96C0C" w:rsidRPr="00691F62" w:rsidRDefault="00A96C0C" w:rsidP="009B5FAF">
            <w:pPr>
              <w:pStyle w:val="Textoindependiente"/>
              <w:jc w:val="center"/>
              <w:rPr>
                <w:rFonts w:eastAsiaTheme="minorEastAsia"/>
                <w:color w:val="000000" w:themeColor="text1"/>
              </w:rPr>
            </w:pPr>
            <w:r w:rsidRPr="00691F62">
              <w:rPr>
                <w:rFonts w:eastAsiaTheme="minorEastAsia"/>
                <w:color w:val="000000" w:themeColor="text1"/>
              </w:rPr>
              <w:t>28,2</w:t>
            </w:r>
          </w:p>
        </w:tc>
        <w:tc>
          <w:tcPr>
            <w:tcW w:w="1360" w:type="dxa"/>
            <w:hideMark/>
          </w:tcPr>
          <w:p w14:paraId="4932C8B6" w14:textId="77777777" w:rsidR="00A96C0C" w:rsidRPr="00691F62" w:rsidRDefault="00A96C0C" w:rsidP="009B5FAF">
            <w:pPr>
              <w:pStyle w:val="Textoindependiente"/>
              <w:jc w:val="center"/>
              <w:rPr>
                <w:rFonts w:eastAsiaTheme="minorEastAsia"/>
                <w:color w:val="000000" w:themeColor="text1"/>
              </w:rPr>
            </w:pPr>
            <w:r w:rsidRPr="00691F62">
              <w:rPr>
                <w:rFonts w:eastAsiaTheme="minorEastAsia"/>
                <w:color w:val="000000" w:themeColor="text1"/>
              </w:rPr>
              <w:t>8,6</w:t>
            </w:r>
          </w:p>
        </w:tc>
      </w:tr>
      <w:tr w:rsidR="00366BBD" w:rsidRPr="00691F62" w14:paraId="67B66D26" w14:textId="77777777" w:rsidTr="00824B90">
        <w:trPr>
          <w:trHeight w:val="300"/>
          <w:jc w:val="center"/>
        </w:trPr>
        <w:tc>
          <w:tcPr>
            <w:tcW w:w="3400" w:type="dxa"/>
            <w:hideMark/>
          </w:tcPr>
          <w:p w14:paraId="1CD18913" w14:textId="1178D777" w:rsidR="00A96C0C" w:rsidRPr="00691F62" w:rsidRDefault="00A96C0C" w:rsidP="009B5FAF">
            <w:pPr>
              <w:pStyle w:val="Textoindependiente"/>
              <w:jc w:val="center"/>
              <w:rPr>
                <w:rFonts w:eastAsiaTheme="minorEastAsia"/>
                <w:color w:val="000000" w:themeColor="text1"/>
              </w:rPr>
            </w:pPr>
            <w:r w:rsidRPr="00691F62">
              <w:rPr>
                <w:rFonts w:eastAsiaTheme="minorEastAsia"/>
                <w:color w:val="000000" w:themeColor="text1"/>
              </w:rPr>
              <w:t>Magellan Strait</w:t>
            </w:r>
          </w:p>
        </w:tc>
        <w:tc>
          <w:tcPr>
            <w:tcW w:w="1154" w:type="dxa"/>
            <w:hideMark/>
          </w:tcPr>
          <w:p w14:paraId="2D845846" w14:textId="77777777" w:rsidR="00A96C0C" w:rsidRPr="00691F62" w:rsidRDefault="00A96C0C" w:rsidP="009B5FAF">
            <w:pPr>
              <w:pStyle w:val="Textoindependiente"/>
              <w:jc w:val="center"/>
              <w:rPr>
                <w:rFonts w:eastAsiaTheme="minorEastAsia"/>
                <w:color w:val="000000" w:themeColor="text1"/>
              </w:rPr>
            </w:pPr>
            <w:r w:rsidRPr="00691F62">
              <w:rPr>
                <w:rFonts w:eastAsiaTheme="minorEastAsia"/>
                <w:color w:val="000000" w:themeColor="text1"/>
              </w:rPr>
              <w:t>Chile</w:t>
            </w:r>
          </w:p>
        </w:tc>
        <w:tc>
          <w:tcPr>
            <w:tcW w:w="1360" w:type="dxa"/>
            <w:hideMark/>
          </w:tcPr>
          <w:p w14:paraId="493B3C03" w14:textId="77777777" w:rsidR="00A96C0C" w:rsidRPr="00691F62" w:rsidRDefault="00A96C0C" w:rsidP="009B5FAF">
            <w:pPr>
              <w:pStyle w:val="Textoindependiente"/>
              <w:jc w:val="center"/>
              <w:rPr>
                <w:rFonts w:eastAsiaTheme="minorEastAsia"/>
                <w:color w:val="000000" w:themeColor="text1"/>
              </w:rPr>
            </w:pPr>
            <w:r w:rsidRPr="00691F62">
              <w:rPr>
                <w:rFonts w:eastAsiaTheme="minorEastAsia"/>
                <w:color w:val="000000" w:themeColor="text1"/>
              </w:rPr>
              <w:t>28</w:t>
            </w:r>
          </w:p>
        </w:tc>
        <w:tc>
          <w:tcPr>
            <w:tcW w:w="1360" w:type="dxa"/>
            <w:hideMark/>
          </w:tcPr>
          <w:p w14:paraId="007A1CFB" w14:textId="77777777" w:rsidR="00A96C0C" w:rsidRPr="00691F62" w:rsidRDefault="00A96C0C" w:rsidP="009B5FAF">
            <w:pPr>
              <w:pStyle w:val="Textoindependiente"/>
              <w:jc w:val="center"/>
              <w:rPr>
                <w:rFonts w:eastAsiaTheme="minorEastAsia"/>
                <w:color w:val="000000" w:themeColor="text1"/>
              </w:rPr>
            </w:pPr>
            <w:r w:rsidRPr="00691F62">
              <w:rPr>
                <w:rFonts w:eastAsiaTheme="minorEastAsia"/>
                <w:color w:val="000000" w:themeColor="text1"/>
              </w:rPr>
              <w:t>8,5</w:t>
            </w:r>
          </w:p>
        </w:tc>
      </w:tr>
      <w:tr w:rsidR="00366BBD" w:rsidRPr="00691F62" w14:paraId="76A34EEC" w14:textId="77777777" w:rsidTr="00824B90">
        <w:trPr>
          <w:trHeight w:val="300"/>
          <w:jc w:val="center"/>
        </w:trPr>
        <w:tc>
          <w:tcPr>
            <w:tcW w:w="3400" w:type="dxa"/>
            <w:hideMark/>
          </w:tcPr>
          <w:p w14:paraId="5C862BD6" w14:textId="77777777" w:rsidR="00A96C0C" w:rsidRPr="00691F62" w:rsidRDefault="00A96C0C" w:rsidP="009B5FAF">
            <w:pPr>
              <w:pStyle w:val="Textoindependiente"/>
              <w:jc w:val="center"/>
              <w:rPr>
                <w:rFonts w:eastAsiaTheme="minorEastAsia"/>
                <w:color w:val="000000" w:themeColor="text1"/>
              </w:rPr>
            </w:pPr>
            <w:proofErr w:type="spellStart"/>
            <w:r w:rsidRPr="00691F62">
              <w:rPr>
                <w:rFonts w:eastAsiaTheme="minorEastAsia"/>
                <w:color w:val="000000" w:themeColor="text1"/>
              </w:rPr>
              <w:t>Cancale</w:t>
            </w:r>
            <w:proofErr w:type="spellEnd"/>
          </w:p>
        </w:tc>
        <w:tc>
          <w:tcPr>
            <w:tcW w:w="1154" w:type="dxa"/>
            <w:hideMark/>
          </w:tcPr>
          <w:p w14:paraId="224C9EAA" w14:textId="77777777" w:rsidR="00A96C0C" w:rsidRPr="00691F62" w:rsidRDefault="00A96C0C" w:rsidP="009B5FAF">
            <w:pPr>
              <w:pStyle w:val="Textoindependiente"/>
              <w:jc w:val="center"/>
              <w:rPr>
                <w:rFonts w:eastAsiaTheme="minorEastAsia"/>
                <w:color w:val="000000" w:themeColor="text1"/>
              </w:rPr>
            </w:pPr>
            <w:r w:rsidRPr="00691F62">
              <w:rPr>
                <w:rFonts w:eastAsiaTheme="minorEastAsia"/>
                <w:color w:val="000000" w:themeColor="text1"/>
              </w:rPr>
              <w:t>France</w:t>
            </w:r>
          </w:p>
        </w:tc>
        <w:tc>
          <w:tcPr>
            <w:tcW w:w="1360" w:type="dxa"/>
            <w:hideMark/>
          </w:tcPr>
          <w:p w14:paraId="706FA524" w14:textId="77777777" w:rsidR="00A96C0C" w:rsidRPr="00691F62" w:rsidRDefault="00A96C0C" w:rsidP="009B5FAF">
            <w:pPr>
              <w:pStyle w:val="Textoindependiente"/>
              <w:jc w:val="center"/>
              <w:rPr>
                <w:rFonts w:eastAsiaTheme="minorEastAsia"/>
                <w:color w:val="000000" w:themeColor="text1"/>
              </w:rPr>
            </w:pPr>
            <w:r w:rsidRPr="00691F62">
              <w:rPr>
                <w:rFonts w:eastAsiaTheme="minorEastAsia"/>
                <w:color w:val="000000" w:themeColor="text1"/>
              </w:rPr>
              <w:t>27,8</w:t>
            </w:r>
          </w:p>
        </w:tc>
        <w:tc>
          <w:tcPr>
            <w:tcW w:w="1360" w:type="dxa"/>
            <w:hideMark/>
          </w:tcPr>
          <w:p w14:paraId="061F3790" w14:textId="77777777" w:rsidR="00A96C0C" w:rsidRPr="00691F62" w:rsidRDefault="00A96C0C" w:rsidP="009B5FAF">
            <w:pPr>
              <w:pStyle w:val="Textoindependiente"/>
              <w:jc w:val="center"/>
              <w:rPr>
                <w:rFonts w:eastAsiaTheme="minorEastAsia"/>
                <w:color w:val="000000" w:themeColor="text1"/>
              </w:rPr>
            </w:pPr>
            <w:r w:rsidRPr="00691F62">
              <w:rPr>
                <w:rFonts w:eastAsiaTheme="minorEastAsia"/>
                <w:color w:val="000000" w:themeColor="text1"/>
              </w:rPr>
              <w:t>8,5</w:t>
            </w:r>
          </w:p>
        </w:tc>
      </w:tr>
      <w:tr w:rsidR="00A96C0C" w:rsidRPr="00691F62" w14:paraId="05D5E2C0" w14:textId="77777777" w:rsidTr="00824B90">
        <w:trPr>
          <w:trHeight w:val="315"/>
          <w:jc w:val="center"/>
        </w:trPr>
        <w:tc>
          <w:tcPr>
            <w:tcW w:w="3400" w:type="dxa"/>
            <w:hideMark/>
          </w:tcPr>
          <w:p w14:paraId="7217BC1A" w14:textId="77777777" w:rsidR="00A96C0C" w:rsidRPr="00691F62" w:rsidRDefault="00A96C0C" w:rsidP="009B5FAF">
            <w:pPr>
              <w:pStyle w:val="Textoindependiente"/>
              <w:jc w:val="center"/>
              <w:rPr>
                <w:rFonts w:eastAsiaTheme="minorEastAsia"/>
                <w:color w:val="000000" w:themeColor="text1"/>
              </w:rPr>
            </w:pPr>
            <w:r w:rsidRPr="00691F62">
              <w:rPr>
                <w:rFonts w:eastAsiaTheme="minorEastAsia"/>
                <w:color w:val="000000" w:themeColor="text1"/>
              </w:rPr>
              <w:t xml:space="preserve">Iles </w:t>
            </w:r>
            <w:proofErr w:type="spellStart"/>
            <w:r w:rsidRPr="00691F62">
              <w:rPr>
                <w:rFonts w:eastAsiaTheme="minorEastAsia"/>
                <w:color w:val="000000" w:themeColor="text1"/>
              </w:rPr>
              <w:t>Chausey</w:t>
            </w:r>
            <w:proofErr w:type="spellEnd"/>
          </w:p>
        </w:tc>
        <w:tc>
          <w:tcPr>
            <w:tcW w:w="1154" w:type="dxa"/>
            <w:hideMark/>
          </w:tcPr>
          <w:p w14:paraId="139821C4" w14:textId="77777777" w:rsidR="00A96C0C" w:rsidRPr="00691F62" w:rsidRDefault="00A96C0C" w:rsidP="009B5FAF">
            <w:pPr>
              <w:pStyle w:val="Textoindependiente"/>
              <w:jc w:val="center"/>
              <w:rPr>
                <w:rFonts w:eastAsiaTheme="minorEastAsia"/>
                <w:color w:val="000000" w:themeColor="text1"/>
              </w:rPr>
            </w:pPr>
            <w:r w:rsidRPr="00691F62">
              <w:rPr>
                <w:rFonts w:eastAsiaTheme="minorEastAsia"/>
                <w:color w:val="000000" w:themeColor="text1"/>
              </w:rPr>
              <w:t>France</w:t>
            </w:r>
          </w:p>
        </w:tc>
        <w:tc>
          <w:tcPr>
            <w:tcW w:w="1360" w:type="dxa"/>
            <w:hideMark/>
          </w:tcPr>
          <w:p w14:paraId="4E541A78" w14:textId="77777777" w:rsidR="00A96C0C" w:rsidRPr="00691F62" w:rsidRDefault="00A96C0C" w:rsidP="009B5FAF">
            <w:pPr>
              <w:pStyle w:val="Textoindependiente"/>
              <w:jc w:val="center"/>
              <w:rPr>
                <w:rFonts w:eastAsiaTheme="minorEastAsia"/>
                <w:color w:val="000000" w:themeColor="text1"/>
              </w:rPr>
            </w:pPr>
            <w:r w:rsidRPr="00691F62">
              <w:rPr>
                <w:rFonts w:eastAsiaTheme="minorEastAsia"/>
                <w:color w:val="000000" w:themeColor="text1"/>
              </w:rPr>
              <w:t>26,9</w:t>
            </w:r>
          </w:p>
        </w:tc>
        <w:tc>
          <w:tcPr>
            <w:tcW w:w="1360" w:type="dxa"/>
            <w:hideMark/>
          </w:tcPr>
          <w:p w14:paraId="0B884543" w14:textId="77777777" w:rsidR="00A96C0C" w:rsidRPr="00691F62" w:rsidRDefault="00A96C0C" w:rsidP="009B5FAF">
            <w:pPr>
              <w:pStyle w:val="Textoindependiente"/>
              <w:jc w:val="center"/>
              <w:rPr>
                <w:rFonts w:eastAsiaTheme="minorEastAsia"/>
                <w:color w:val="000000" w:themeColor="text1"/>
              </w:rPr>
            </w:pPr>
            <w:r w:rsidRPr="00691F62">
              <w:rPr>
                <w:rFonts w:eastAsiaTheme="minorEastAsia"/>
                <w:color w:val="000000" w:themeColor="text1"/>
              </w:rPr>
              <w:t>8,2</w:t>
            </w:r>
          </w:p>
        </w:tc>
      </w:tr>
    </w:tbl>
    <w:p w14:paraId="7D32DB0F" w14:textId="6921732E" w:rsidR="00127B44" w:rsidRPr="00691F62" w:rsidRDefault="00127B44" w:rsidP="00491115">
      <w:pPr>
        <w:pStyle w:val="Tablecaption"/>
        <w:tabs>
          <w:tab w:val="left" w:pos="851"/>
        </w:tabs>
        <w:spacing w:before="240"/>
        <w:ind w:left="567" w:hanging="567"/>
        <w:jc w:val="center"/>
      </w:pPr>
      <w:bookmarkStart w:id="31" w:name="_Toc113812177"/>
      <w:r w:rsidRPr="00691F62">
        <w:t>Extreme tidal values</w:t>
      </w:r>
      <w:bookmarkEnd w:id="31"/>
    </w:p>
    <w:p w14:paraId="42063094" w14:textId="772FBB56" w:rsidR="000D65ED" w:rsidRPr="00691F62" w:rsidRDefault="000D65ED" w:rsidP="000D65ED">
      <w:pPr>
        <w:pStyle w:val="Textoindependiente"/>
        <w:jc w:val="both"/>
        <w:rPr>
          <w:rFonts w:eastAsiaTheme="minorEastAsia"/>
          <w:color w:val="000000" w:themeColor="text1"/>
        </w:rPr>
      </w:pPr>
      <w:r w:rsidRPr="00691F62">
        <w:rPr>
          <w:rFonts w:eastAsiaTheme="minorEastAsia"/>
          <w:color w:val="000000" w:themeColor="text1"/>
        </w:rPr>
        <w:t>Since the astronomic tide is the periodical variation of the hydrometrical level as a response of the gravitational interactions between the sun, the moon and the earth, it can be known with acceptable accuracy. Moreover, it is published by the responsible organizations for its establishment and the dissemination of the document globally known as Tidal Table.</w:t>
      </w:r>
    </w:p>
    <w:p w14:paraId="0282645A" w14:textId="77777777" w:rsidR="000D65ED" w:rsidRPr="00691F62" w:rsidRDefault="000D65ED" w:rsidP="000D65ED">
      <w:pPr>
        <w:pStyle w:val="Textoindependiente"/>
        <w:jc w:val="both"/>
        <w:rPr>
          <w:rFonts w:eastAsiaTheme="minorEastAsia"/>
          <w:color w:val="000000" w:themeColor="text1"/>
        </w:rPr>
      </w:pPr>
      <w:r w:rsidRPr="00691F62">
        <w:rPr>
          <w:rFonts w:eastAsiaTheme="minorEastAsia"/>
          <w:color w:val="000000" w:themeColor="text1"/>
        </w:rPr>
        <w:t>Conversely, the meteorological tide has its origins in the daily or seasonal variations of the weather conditions which can occur periodically and can be foreseen.</w:t>
      </w:r>
    </w:p>
    <w:p w14:paraId="5F508837" w14:textId="77777777" w:rsidR="000D65ED" w:rsidRPr="00691F62" w:rsidRDefault="000D65ED" w:rsidP="000D65ED">
      <w:pPr>
        <w:pStyle w:val="Textoindependiente"/>
        <w:jc w:val="both"/>
        <w:rPr>
          <w:rFonts w:eastAsiaTheme="minorEastAsia"/>
          <w:color w:val="000000" w:themeColor="text1"/>
        </w:rPr>
      </w:pPr>
      <w:r w:rsidRPr="00691F62">
        <w:rPr>
          <w:rFonts w:eastAsiaTheme="minorEastAsia"/>
          <w:color w:val="000000" w:themeColor="text1"/>
        </w:rPr>
        <w:t>In river flow regimes, an extraordinary event of hydrometrical values is associated with an increase or decrease of the rainfall cycle occurring in the inflow basin, which is strictly linked to climate change.</w:t>
      </w:r>
    </w:p>
    <w:p w14:paraId="2F8696AD" w14:textId="6E059541" w:rsidR="000D65ED" w:rsidRPr="00691F62" w:rsidRDefault="008329CA" w:rsidP="000D65ED">
      <w:pPr>
        <w:pStyle w:val="Ttulo4"/>
        <w:rPr>
          <w:rFonts w:eastAsiaTheme="minorEastAsia"/>
          <w:color w:val="000000" w:themeColor="text1"/>
        </w:rPr>
      </w:pPr>
      <w:bookmarkStart w:id="32" w:name="_Toc113812139"/>
      <w:r w:rsidRPr="00691F62">
        <w:rPr>
          <w:rFonts w:eastAsiaTheme="minorEastAsia"/>
          <w:color w:val="000000" w:themeColor="text1"/>
        </w:rPr>
        <w:lastRenderedPageBreak/>
        <w:t xml:space="preserve">Extreme </w:t>
      </w:r>
      <w:r w:rsidR="0065036F" w:rsidRPr="00691F62">
        <w:rPr>
          <w:rFonts w:eastAsiaTheme="minorEastAsia"/>
          <w:color w:val="000000" w:themeColor="text1"/>
        </w:rPr>
        <w:t>Lowest Astronomical Tide</w:t>
      </w:r>
      <w:bookmarkEnd w:id="32"/>
    </w:p>
    <w:p w14:paraId="55DDBC0E" w14:textId="56EC9FD8" w:rsidR="00AB33C6" w:rsidRPr="00691F62" w:rsidRDefault="000D65ED" w:rsidP="003956E4">
      <w:pPr>
        <w:pStyle w:val="Textoindependiente"/>
        <w:jc w:val="both"/>
        <w:rPr>
          <w:rFonts w:eastAsiaTheme="minorEastAsia"/>
          <w:color w:val="000000" w:themeColor="text1"/>
        </w:rPr>
      </w:pPr>
      <w:r w:rsidRPr="00691F62">
        <w:rPr>
          <w:rFonts w:eastAsiaTheme="minorEastAsia"/>
          <w:color w:val="000000" w:themeColor="text1"/>
        </w:rPr>
        <w:t xml:space="preserve">The astronomical tide, a rare event which can be commonly visualized in coastal areas, occurs when the sea moves away from the shore in distances which can be measured by the human eye. This rare natural phenomenon together with the gravity force of one of the particular lunar phases (full moon) applies on the water masses and to the climate condition, named as </w:t>
      </w:r>
      <w:r w:rsidR="0065036F" w:rsidRPr="00691F62">
        <w:rPr>
          <w:rFonts w:eastAsiaTheme="minorEastAsia"/>
          <w:color w:val="000000" w:themeColor="text1"/>
        </w:rPr>
        <w:t>Lowest Astronomical Tide (LAT)</w:t>
      </w:r>
      <w:r w:rsidRPr="00691F62">
        <w:rPr>
          <w:rFonts w:eastAsiaTheme="minorEastAsia"/>
          <w:color w:val="000000" w:themeColor="text1"/>
        </w:rPr>
        <w:t xml:space="preserve">, occurs monthly with a different intensity. </w:t>
      </w:r>
      <w:r w:rsidR="003956E4" w:rsidRPr="00691F62">
        <w:rPr>
          <w:rFonts w:eastAsiaTheme="minorEastAsia"/>
          <w:color w:val="000000" w:themeColor="text1"/>
        </w:rPr>
        <w:t xml:space="preserve">However, there exist instances in which the simultaneity effects impact negatively in the position of buoys and can make it become crucial for the navigation in access channels, due to the real buoy position can move transversely of channel </w:t>
      </w:r>
      <w:r w:rsidR="007001CE" w:rsidRPr="00691F62">
        <w:rPr>
          <w:rFonts w:eastAsiaTheme="minorEastAsia"/>
          <w:color w:val="000000" w:themeColor="text1"/>
        </w:rPr>
        <w:t>alienation</w:t>
      </w:r>
      <w:r w:rsidR="003956E4" w:rsidRPr="00691F62">
        <w:rPr>
          <w:rFonts w:eastAsiaTheme="minorEastAsia"/>
          <w:color w:val="000000" w:themeColor="text1"/>
        </w:rPr>
        <w:t>.</w:t>
      </w:r>
      <w:r w:rsidR="00491115" w:rsidRPr="00691F62">
        <w:rPr>
          <w:rFonts w:eastAsiaTheme="minorEastAsia"/>
          <w:color w:val="000000" w:themeColor="text1"/>
        </w:rPr>
        <w:t xml:space="preserve"> </w:t>
      </w:r>
      <w:r w:rsidR="007001CE" w:rsidRPr="00691F62">
        <w:rPr>
          <w:rFonts w:eastAsiaTheme="minorEastAsia"/>
          <w:color w:val="000000" w:themeColor="text1"/>
        </w:rPr>
        <w:t xml:space="preserve">Another environmental conditions could generate the same impact negatively in the position of buoys would be the </w:t>
      </w:r>
      <w:r w:rsidR="00AB33C6" w:rsidRPr="00691F62">
        <w:rPr>
          <w:rFonts w:eastAsiaTheme="minorEastAsia"/>
          <w:color w:val="000000" w:themeColor="text1"/>
        </w:rPr>
        <w:t xml:space="preserve">wind </w:t>
      </w:r>
      <w:r w:rsidR="007001CE" w:rsidRPr="00691F62">
        <w:rPr>
          <w:rFonts w:eastAsiaTheme="minorEastAsia"/>
          <w:color w:val="000000" w:themeColor="text1"/>
        </w:rPr>
        <w:t xml:space="preserve">speed and </w:t>
      </w:r>
      <w:r w:rsidR="00AB33C6" w:rsidRPr="00691F62">
        <w:rPr>
          <w:rFonts w:eastAsiaTheme="minorEastAsia"/>
          <w:color w:val="000000" w:themeColor="text1"/>
        </w:rPr>
        <w:t>direction</w:t>
      </w:r>
      <w:r w:rsidR="007001CE" w:rsidRPr="00691F62">
        <w:rPr>
          <w:rFonts w:eastAsiaTheme="minorEastAsia"/>
          <w:color w:val="000000" w:themeColor="text1"/>
        </w:rPr>
        <w:t>.</w:t>
      </w:r>
      <w:r w:rsidR="00AB33C6" w:rsidRPr="00691F62">
        <w:rPr>
          <w:rFonts w:eastAsiaTheme="minorEastAsia"/>
          <w:color w:val="000000" w:themeColor="text1"/>
        </w:rPr>
        <w:t xml:space="preserve"> </w:t>
      </w:r>
    </w:p>
    <w:p w14:paraId="58D17F8F" w14:textId="77777777" w:rsidR="0047535A" w:rsidRPr="00691F62" w:rsidRDefault="0047535A" w:rsidP="0047535A">
      <w:pPr>
        <w:pStyle w:val="Ttulo4"/>
        <w:rPr>
          <w:rFonts w:eastAsiaTheme="minorEastAsia"/>
          <w:color w:val="000000" w:themeColor="text1"/>
        </w:rPr>
      </w:pPr>
      <w:bookmarkStart w:id="33" w:name="_Toc113812140"/>
      <w:proofErr w:type="spellStart"/>
      <w:r w:rsidRPr="00691F62">
        <w:rPr>
          <w:rFonts w:eastAsiaTheme="minorEastAsia"/>
          <w:color w:val="000000" w:themeColor="text1"/>
        </w:rPr>
        <w:t>Floodings</w:t>
      </w:r>
      <w:bookmarkEnd w:id="33"/>
      <w:proofErr w:type="spellEnd"/>
    </w:p>
    <w:p w14:paraId="78177F9D" w14:textId="77777777" w:rsidR="0047535A" w:rsidRPr="00691F62" w:rsidRDefault="0047535A" w:rsidP="0047535A">
      <w:pPr>
        <w:pStyle w:val="Textoindependiente"/>
        <w:jc w:val="both"/>
        <w:rPr>
          <w:rFonts w:eastAsiaTheme="minorEastAsia"/>
          <w:color w:val="000000" w:themeColor="text1"/>
        </w:rPr>
      </w:pPr>
      <w:r w:rsidRPr="00691F62">
        <w:rPr>
          <w:rFonts w:eastAsiaTheme="minorEastAsia"/>
          <w:color w:val="000000" w:themeColor="text1"/>
        </w:rPr>
        <w:t>The sustained and gradual increase of the water volume in rivers in which a waterway develops can generate, when the hydrometrical height keeps extreme values, negative consequences in the signalling system due to the possible influx of aquatic vegetation or logs, and their action on the floating signals, since they can get entangled in the anchoring system resulting in the signal anchor dragging, the possible rupture of the anchoring or even though, the sinking or loss of it.</w:t>
      </w:r>
    </w:p>
    <w:p w14:paraId="493B8514" w14:textId="53B31A8C" w:rsidR="0047535A" w:rsidRPr="00691F62" w:rsidRDefault="0047535A" w:rsidP="0047535A">
      <w:pPr>
        <w:pStyle w:val="Textoindependiente"/>
        <w:jc w:val="both"/>
        <w:rPr>
          <w:rFonts w:eastAsiaTheme="minorEastAsia"/>
          <w:color w:val="000000" w:themeColor="text1"/>
        </w:rPr>
      </w:pPr>
      <w:r w:rsidRPr="00691F62">
        <w:rPr>
          <w:rFonts w:eastAsiaTheme="minorEastAsia"/>
          <w:color w:val="000000" w:themeColor="text1"/>
        </w:rPr>
        <w:t>Regarding the fixed signalling system (beacon) it can occur than in the areas where these signals are installed, they can potentially be exposed to erosions or collapse which may affect the stability of these signals.</w:t>
      </w:r>
      <w:r w:rsidR="00491115" w:rsidRPr="00691F62">
        <w:rPr>
          <w:rFonts w:eastAsiaTheme="minorEastAsia"/>
          <w:color w:val="000000" w:themeColor="text1"/>
        </w:rPr>
        <w:t xml:space="preserve"> </w:t>
      </w:r>
      <w:r w:rsidRPr="00691F62">
        <w:rPr>
          <w:rStyle w:val="tlid-translation"/>
          <w:color w:val="000000" w:themeColor="text1"/>
          <w:lang w:val="en"/>
        </w:rPr>
        <w:t xml:space="preserve">Consequently, it is advisable to make an adequate selection of the model of the </w:t>
      </w:r>
      <w:proofErr w:type="spellStart"/>
      <w:r w:rsidRPr="00691F62">
        <w:rPr>
          <w:rStyle w:val="tlid-translation"/>
          <w:color w:val="000000" w:themeColor="text1"/>
          <w:lang w:val="en"/>
        </w:rPr>
        <w:t>AtoN</w:t>
      </w:r>
      <w:proofErr w:type="spellEnd"/>
      <w:r w:rsidRPr="00691F62">
        <w:rPr>
          <w:rStyle w:val="tlid-translation"/>
          <w:color w:val="000000" w:themeColor="text1"/>
          <w:lang w:val="en"/>
        </w:rPr>
        <w:t xml:space="preserve"> to be used, so that its design minimizes these effects.</w:t>
      </w:r>
    </w:p>
    <w:p w14:paraId="7853A431" w14:textId="77777777" w:rsidR="0047535A" w:rsidRPr="00691F62" w:rsidRDefault="0047535A" w:rsidP="0047535A">
      <w:pPr>
        <w:spacing w:line="276" w:lineRule="auto"/>
        <w:jc w:val="center"/>
        <w:outlineLvl w:val="0"/>
        <w:rPr>
          <w:color w:val="000000" w:themeColor="text1"/>
          <w:sz w:val="22"/>
          <w:lang w:val="es-AR"/>
        </w:rPr>
      </w:pPr>
      <w:r w:rsidRPr="00691F62">
        <w:rPr>
          <w:noProof/>
          <w:color w:val="000000" w:themeColor="text1"/>
          <w:lang w:val="en-US"/>
        </w:rPr>
        <w:drawing>
          <wp:anchor distT="0" distB="0" distL="114300" distR="114300" simplePos="0" relativeHeight="251659264" behindDoc="1" locked="0" layoutInCell="1" allowOverlap="1" wp14:anchorId="51D37579" wp14:editId="1D5FB7EA">
            <wp:simplePos x="0" y="0"/>
            <wp:positionH relativeFrom="column">
              <wp:posOffset>3448685</wp:posOffset>
            </wp:positionH>
            <wp:positionV relativeFrom="paragraph">
              <wp:posOffset>0</wp:posOffset>
            </wp:positionV>
            <wp:extent cx="2401764" cy="1800000"/>
            <wp:effectExtent l="0" t="0" r="0" b="0"/>
            <wp:wrapTight wrapText="bothSides">
              <wp:wrapPolygon edited="0">
                <wp:start x="0" y="0"/>
                <wp:lineTo x="0" y="21265"/>
                <wp:lineTo x="21417" y="21265"/>
                <wp:lineTo x="21417" y="0"/>
                <wp:lineTo x="0" y="0"/>
              </wp:wrapPolygon>
            </wp:wrapTight>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l="5013" t="13802" r="15609" b="6946"/>
                    <a:stretch/>
                  </pic:blipFill>
                  <pic:spPr bwMode="auto">
                    <a:xfrm>
                      <a:off x="0" y="0"/>
                      <a:ext cx="2401764" cy="18000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91F62">
        <w:rPr>
          <w:noProof/>
          <w:color w:val="000000" w:themeColor="text1"/>
          <w:lang w:val="en-US"/>
        </w:rPr>
        <w:drawing>
          <wp:inline distT="0" distB="0" distL="0" distR="0" wp14:anchorId="362D6EBF" wp14:editId="6EB8DEEC">
            <wp:extent cx="2386238" cy="1800000"/>
            <wp:effectExtent l="0" t="0" r="0" b="0"/>
            <wp:docPr id="22" name="Imagen 22" descr="D:\HIDROVIA\7-DOCUMENTOS GBA\004_Notas\BALIZAMIENTO\CRECIDAS\SFN - Nuevo pico crecida\DSC00850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HIDROVIA\7-DOCUMENTOS GBA\004_Notas\BALIZAMIENTO\CRECIDAS\SFN - Nuevo pico crecida\DSC00850 (Copy).JPG"/>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l="11913" t="15288" r="24325" b="20619"/>
                    <a:stretch/>
                  </pic:blipFill>
                  <pic:spPr bwMode="auto">
                    <a:xfrm>
                      <a:off x="0" y="0"/>
                      <a:ext cx="2386238" cy="1800000"/>
                    </a:xfrm>
                    <a:prstGeom prst="rect">
                      <a:avLst/>
                    </a:prstGeom>
                    <a:noFill/>
                    <a:ln>
                      <a:noFill/>
                    </a:ln>
                    <a:extLst>
                      <a:ext uri="{53640926-AAD7-44D8-BBD7-CCE9431645EC}">
                        <a14:shadowObscured xmlns:a14="http://schemas.microsoft.com/office/drawing/2010/main"/>
                      </a:ext>
                    </a:extLst>
                  </pic:spPr>
                </pic:pic>
              </a:graphicData>
            </a:graphic>
          </wp:inline>
        </w:drawing>
      </w:r>
    </w:p>
    <w:p w14:paraId="3BCED201" w14:textId="7B2A2540" w:rsidR="0047535A" w:rsidRPr="00691F62" w:rsidRDefault="00284CC3" w:rsidP="00F8187B">
      <w:pPr>
        <w:pStyle w:val="Figurecaption"/>
        <w:ind w:left="992"/>
        <w:jc w:val="center"/>
        <w:rPr>
          <w:color w:val="000000" w:themeColor="text1"/>
        </w:rPr>
      </w:pPr>
      <w:bookmarkStart w:id="34" w:name="_Toc113812183"/>
      <w:r w:rsidRPr="00691F62">
        <w:rPr>
          <w:color w:val="000000" w:themeColor="text1"/>
        </w:rPr>
        <w:t xml:space="preserve">Negative effect of floating </w:t>
      </w:r>
      <w:r w:rsidR="0047535A" w:rsidRPr="00691F62">
        <w:rPr>
          <w:color w:val="000000" w:themeColor="text1"/>
        </w:rPr>
        <w:t>vegetation</w:t>
      </w:r>
      <w:bookmarkEnd w:id="34"/>
    </w:p>
    <w:p w14:paraId="085B40EA" w14:textId="7C2A903D" w:rsidR="0047535A" w:rsidRPr="00691F62" w:rsidRDefault="0047535A" w:rsidP="0047535A">
      <w:pPr>
        <w:pStyle w:val="Textoindependiente"/>
        <w:jc w:val="both"/>
        <w:rPr>
          <w:rFonts w:eastAsiaTheme="minorEastAsia"/>
          <w:color w:val="000000" w:themeColor="text1"/>
        </w:rPr>
      </w:pPr>
      <w:r w:rsidRPr="00691F62">
        <w:rPr>
          <w:noProof/>
          <w:color w:val="000000" w:themeColor="text1"/>
          <w:lang w:val="en-US"/>
        </w:rPr>
        <w:drawing>
          <wp:anchor distT="0" distB="0" distL="114300" distR="114300" simplePos="0" relativeHeight="251660288" behindDoc="1" locked="0" layoutInCell="1" allowOverlap="1" wp14:anchorId="47BB8D35" wp14:editId="01250033">
            <wp:simplePos x="0" y="0"/>
            <wp:positionH relativeFrom="column">
              <wp:posOffset>3468370</wp:posOffset>
            </wp:positionH>
            <wp:positionV relativeFrom="paragraph">
              <wp:posOffset>562169</wp:posOffset>
            </wp:positionV>
            <wp:extent cx="2879725" cy="1763395"/>
            <wp:effectExtent l="0" t="0" r="0" b="8255"/>
            <wp:wrapTight wrapText="bothSides">
              <wp:wrapPolygon edited="0">
                <wp:start x="0" y="0"/>
                <wp:lineTo x="0" y="21468"/>
                <wp:lineTo x="21433" y="21468"/>
                <wp:lineTo x="21433" y="0"/>
                <wp:lineTo x="0" y="0"/>
              </wp:wrapPolygon>
            </wp:wrapTight>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t="10915" r="7253" b="13350"/>
                    <a:stretch/>
                  </pic:blipFill>
                  <pic:spPr bwMode="auto">
                    <a:xfrm>
                      <a:off x="0" y="0"/>
                      <a:ext cx="2879725" cy="176339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F4E76" w:rsidRPr="00691F62">
        <w:rPr>
          <w:rFonts w:eastAsiaTheme="minorEastAsia"/>
          <w:color w:val="000000" w:themeColor="text1"/>
        </w:rPr>
        <w:t>Likewise, ship sailing can be affected by the excessive growth of the hydrometrical level, the loss of manoeuvring due to a higher speed of the current, lack of reference of the coastline, distortion of the visual marks and the radar image which is interpreted by the mariner during sailing.</w:t>
      </w:r>
    </w:p>
    <w:p w14:paraId="4292099C" w14:textId="039644A0" w:rsidR="0047535A" w:rsidRPr="00691F62" w:rsidRDefault="001B0762" w:rsidP="0047535A">
      <w:pPr>
        <w:pStyle w:val="Textoindependiente"/>
        <w:jc w:val="both"/>
        <w:rPr>
          <w:rFonts w:eastAsiaTheme="minorEastAsia"/>
          <w:color w:val="000000" w:themeColor="text1"/>
        </w:rPr>
      </w:pPr>
      <w:r w:rsidRPr="00691F62">
        <w:rPr>
          <w:noProof/>
          <w:color w:val="000000" w:themeColor="text1"/>
          <w:lang w:val="en-US"/>
        </w:rPr>
        <w:drawing>
          <wp:inline distT="0" distB="0" distL="0" distR="0" wp14:anchorId="36D3504B" wp14:editId="63BC207D">
            <wp:extent cx="2880000" cy="1708191"/>
            <wp:effectExtent l="0" t="0" r="0" b="635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t="7662" b="13278"/>
                    <a:stretch/>
                  </pic:blipFill>
                  <pic:spPr bwMode="auto">
                    <a:xfrm>
                      <a:off x="0" y="0"/>
                      <a:ext cx="2880000" cy="1708191"/>
                    </a:xfrm>
                    <a:prstGeom prst="rect">
                      <a:avLst/>
                    </a:prstGeom>
                    <a:noFill/>
                    <a:ln>
                      <a:noFill/>
                    </a:ln>
                    <a:extLst>
                      <a:ext uri="{53640926-AAD7-44D8-BBD7-CCE9431645EC}">
                        <a14:shadowObscured xmlns:a14="http://schemas.microsoft.com/office/drawing/2010/main"/>
                      </a:ext>
                    </a:extLst>
                  </pic:spPr>
                </pic:pic>
              </a:graphicData>
            </a:graphic>
          </wp:inline>
        </w:drawing>
      </w:r>
    </w:p>
    <w:p w14:paraId="43948407" w14:textId="517609B1" w:rsidR="0047535A" w:rsidRPr="00691F62" w:rsidRDefault="00284CC3" w:rsidP="0047535A">
      <w:pPr>
        <w:pStyle w:val="Figurecaption"/>
        <w:ind w:left="992"/>
        <w:jc w:val="center"/>
        <w:rPr>
          <w:color w:val="000000" w:themeColor="text1"/>
        </w:rPr>
      </w:pPr>
      <w:bookmarkStart w:id="35" w:name="_Toc113812184"/>
      <w:r w:rsidRPr="00691F62">
        <w:rPr>
          <w:color w:val="000000" w:themeColor="text1"/>
        </w:rPr>
        <w:t xml:space="preserve">River </w:t>
      </w:r>
      <w:r w:rsidR="0047535A" w:rsidRPr="00691F62">
        <w:rPr>
          <w:color w:val="000000" w:themeColor="text1"/>
        </w:rPr>
        <w:t xml:space="preserve">coast </w:t>
      </w:r>
      <w:r w:rsidRPr="00691F62">
        <w:rPr>
          <w:color w:val="000000" w:themeColor="text1"/>
        </w:rPr>
        <w:t>flooded</w:t>
      </w:r>
      <w:bookmarkEnd w:id="35"/>
    </w:p>
    <w:p w14:paraId="627B890A" w14:textId="2C305AD8" w:rsidR="00190F0C" w:rsidRPr="00691F62" w:rsidRDefault="00190F0C" w:rsidP="00190F0C">
      <w:pPr>
        <w:pStyle w:val="Ttulo2"/>
        <w:rPr>
          <w:color w:val="000000" w:themeColor="text1"/>
        </w:rPr>
      </w:pPr>
      <w:bookmarkStart w:id="36" w:name="_Toc113812141"/>
      <w:r w:rsidRPr="00691F62">
        <w:rPr>
          <w:color w:val="000000" w:themeColor="text1"/>
        </w:rPr>
        <w:lastRenderedPageBreak/>
        <w:t>CURRENTS</w:t>
      </w:r>
      <w:bookmarkEnd w:id="36"/>
    </w:p>
    <w:p w14:paraId="43D5E917" w14:textId="2EA709DA" w:rsidR="00190F0C" w:rsidRPr="00691F62" w:rsidRDefault="00023533" w:rsidP="008D16E1">
      <w:pPr>
        <w:pStyle w:val="Textoindependiente"/>
        <w:jc w:val="both"/>
        <w:rPr>
          <w:color w:val="000000" w:themeColor="text1"/>
        </w:rPr>
      </w:pPr>
      <w:r w:rsidRPr="00691F62">
        <w:rPr>
          <w:color w:val="000000" w:themeColor="text1"/>
        </w:rPr>
        <w:t>They are given by the permanent movement of translation of a mass of water defined by its course and speed. Its origin is attributed to three main causes such as density variations within the water, winds and tides, generating wind or surface currents and tidal currents.</w:t>
      </w:r>
    </w:p>
    <w:p w14:paraId="38452B83" w14:textId="66010C02" w:rsidR="00190F0C" w:rsidRPr="00691F62" w:rsidRDefault="00190F0C" w:rsidP="00190F0C">
      <w:pPr>
        <w:pStyle w:val="Ttulo3"/>
        <w:rPr>
          <w:color w:val="000000" w:themeColor="text1"/>
          <w:lang w:val="es-AR"/>
        </w:rPr>
      </w:pPr>
      <w:bookmarkStart w:id="37" w:name="_Toc113812142"/>
      <w:r w:rsidRPr="00691F62">
        <w:rPr>
          <w:color w:val="000000" w:themeColor="text1"/>
          <w:lang w:val="es-AR"/>
        </w:rPr>
        <w:t>S</w:t>
      </w:r>
      <w:r w:rsidR="00605515" w:rsidRPr="00691F62">
        <w:rPr>
          <w:color w:val="000000" w:themeColor="text1"/>
          <w:lang w:val="es-AR"/>
        </w:rPr>
        <w:t xml:space="preserve">uperficial </w:t>
      </w:r>
      <w:proofErr w:type="spellStart"/>
      <w:r w:rsidR="00605515" w:rsidRPr="00691F62">
        <w:rPr>
          <w:color w:val="000000" w:themeColor="text1"/>
          <w:lang w:val="es-AR"/>
        </w:rPr>
        <w:t>currents</w:t>
      </w:r>
      <w:bookmarkEnd w:id="37"/>
      <w:proofErr w:type="spellEnd"/>
      <w:r w:rsidRPr="00691F62">
        <w:rPr>
          <w:color w:val="000000" w:themeColor="text1"/>
          <w:lang w:val="es-AR"/>
        </w:rPr>
        <w:t xml:space="preserve"> </w:t>
      </w:r>
    </w:p>
    <w:p w14:paraId="50A30320" w14:textId="77777777" w:rsidR="00190F0C" w:rsidRPr="00691F62" w:rsidRDefault="00190F0C" w:rsidP="00190F0C">
      <w:pPr>
        <w:pStyle w:val="Textoindependiente"/>
        <w:jc w:val="both"/>
        <w:rPr>
          <w:color w:val="000000" w:themeColor="text1"/>
        </w:rPr>
      </w:pPr>
      <w:r w:rsidRPr="00691F62">
        <w:rPr>
          <w:color w:val="000000" w:themeColor="text1"/>
        </w:rPr>
        <w:t>The breaking of the waves generates a current fundamentally parallel to the beach, which is a function of the angle with which the waves approach the coast (currents of oblique incidence) and of its wave height. These currents, called longitudinal currents, are of special importance in the equilibrium disposition of a beach and, more specifically, in their plan form, given their important capacity to transport sand.</w:t>
      </w:r>
    </w:p>
    <w:p w14:paraId="18BBC7DB" w14:textId="77777777" w:rsidR="00190F0C" w:rsidRPr="00691F62" w:rsidRDefault="00190F0C" w:rsidP="00190F0C">
      <w:pPr>
        <w:pStyle w:val="Textoindependiente"/>
        <w:jc w:val="both"/>
        <w:rPr>
          <w:rFonts w:eastAsiaTheme="minorEastAsia"/>
          <w:color w:val="000000" w:themeColor="text1"/>
        </w:rPr>
      </w:pPr>
      <w:proofErr w:type="spellStart"/>
      <w:r w:rsidRPr="00691F62">
        <w:rPr>
          <w:rFonts w:eastAsiaTheme="minorEastAsia"/>
          <w:color w:val="000000" w:themeColor="text1"/>
        </w:rPr>
        <w:t>AtoNs</w:t>
      </w:r>
      <w:proofErr w:type="spellEnd"/>
      <w:r w:rsidRPr="00691F62">
        <w:rPr>
          <w:rFonts w:eastAsiaTheme="minorEastAsia"/>
          <w:color w:val="000000" w:themeColor="text1"/>
        </w:rPr>
        <w:t xml:space="preserve"> could also be affected by the increment of the superficial current, mainly on buoys. It affects them in different ways according to their design. They may be driven away as far as possible from the sinker or tilted to the extent of completely losing their verticality and hence affecting the </w:t>
      </w:r>
      <w:proofErr w:type="spellStart"/>
      <w:r w:rsidRPr="00691F62">
        <w:rPr>
          <w:rFonts w:eastAsiaTheme="minorEastAsia"/>
          <w:color w:val="000000" w:themeColor="text1"/>
        </w:rPr>
        <w:t>AtoN</w:t>
      </w:r>
      <w:proofErr w:type="spellEnd"/>
      <w:r w:rsidRPr="00691F62">
        <w:rPr>
          <w:rFonts w:eastAsiaTheme="minorEastAsia"/>
          <w:color w:val="000000" w:themeColor="text1"/>
        </w:rPr>
        <w:t xml:space="preserve"> published visual, luminous and radio electric range.</w:t>
      </w:r>
    </w:p>
    <w:p w14:paraId="76EEDF3E" w14:textId="4156FD0B" w:rsidR="00190F0C" w:rsidRPr="00691F62" w:rsidRDefault="00190F0C" w:rsidP="00190F0C">
      <w:pPr>
        <w:pStyle w:val="Ttulo3"/>
        <w:rPr>
          <w:color w:val="000000" w:themeColor="text1"/>
          <w:lang w:val="es-AR"/>
        </w:rPr>
      </w:pPr>
      <w:bookmarkStart w:id="38" w:name="_Toc113812143"/>
      <w:proofErr w:type="spellStart"/>
      <w:r w:rsidRPr="00691F62">
        <w:rPr>
          <w:color w:val="000000" w:themeColor="text1"/>
          <w:lang w:val="es-AR"/>
        </w:rPr>
        <w:t>T</w:t>
      </w:r>
      <w:r w:rsidR="00605515" w:rsidRPr="00691F62">
        <w:rPr>
          <w:color w:val="000000" w:themeColor="text1"/>
          <w:lang w:val="es-AR"/>
        </w:rPr>
        <w:t>idal</w:t>
      </w:r>
      <w:proofErr w:type="spellEnd"/>
      <w:r w:rsidR="00605515" w:rsidRPr="00691F62">
        <w:rPr>
          <w:color w:val="000000" w:themeColor="text1"/>
          <w:lang w:val="es-AR"/>
        </w:rPr>
        <w:t xml:space="preserve"> </w:t>
      </w:r>
      <w:proofErr w:type="spellStart"/>
      <w:r w:rsidR="00605515" w:rsidRPr="00691F62">
        <w:rPr>
          <w:color w:val="000000" w:themeColor="text1"/>
          <w:lang w:val="es-AR"/>
        </w:rPr>
        <w:t>currents</w:t>
      </w:r>
      <w:bookmarkEnd w:id="38"/>
      <w:proofErr w:type="spellEnd"/>
      <w:r w:rsidRPr="00691F62">
        <w:rPr>
          <w:color w:val="000000" w:themeColor="text1"/>
          <w:lang w:val="es-AR"/>
        </w:rPr>
        <w:t xml:space="preserve"> </w:t>
      </w:r>
    </w:p>
    <w:p w14:paraId="399D886F" w14:textId="1B1F51EA" w:rsidR="009724C8" w:rsidRPr="00691F62" w:rsidRDefault="009724C8" w:rsidP="009724C8">
      <w:pPr>
        <w:pStyle w:val="Textoindependiente"/>
        <w:jc w:val="both"/>
        <w:rPr>
          <w:rFonts w:eastAsiaTheme="minorEastAsia"/>
          <w:color w:val="000000" w:themeColor="text1"/>
        </w:rPr>
      </w:pPr>
      <w:r w:rsidRPr="00691F62">
        <w:rPr>
          <w:rFonts w:eastAsiaTheme="minorEastAsia"/>
          <w:color w:val="000000" w:themeColor="text1"/>
        </w:rPr>
        <w:t xml:space="preserve">A </w:t>
      </w:r>
      <w:r w:rsidR="00C60C9C" w:rsidRPr="00691F62">
        <w:rPr>
          <w:rFonts w:eastAsiaTheme="minorEastAsia"/>
          <w:color w:val="000000" w:themeColor="text1"/>
        </w:rPr>
        <w:t>t</w:t>
      </w:r>
      <w:r w:rsidRPr="00691F62">
        <w:rPr>
          <w:rFonts w:eastAsiaTheme="minorEastAsia"/>
          <w:color w:val="000000" w:themeColor="text1"/>
        </w:rPr>
        <w:t xml:space="preserve">idal </w:t>
      </w:r>
      <w:r w:rsidR="00C60C9C" w:rsidRPr="00691F62">
        <w:rPr>
          <w:rFonts w:eastAsiaTheme="minorEastAsia"/>
          <w:color w:val="000000" w:themeColor="text1"/>
        </w:rPr>
        <w:t>c</w:t>
      </w:r>
      <w:r w:rsidRPr="00691F62">
        <w:rPr>
          <w:rFonts w:eastAsiaTheme="minorEastAsia"/>
          <w:color w:val="000000" w:themeColor="text1"/>
        </w:rPr>
        <w:t>urrent is generated with the rise and fall of the tide in places near the coast. The current is created by the vertical movement of the tide near the shore, causing the water to move horizontally. When the current floods, the tide moves towards the land and away from the sea; when the current ebbs, the tide moves towards the sea and away from land.</w:t>
      </w:r>
    </w:p>
    <w:p w14:paraId="6B87D95F" w14:textId="77777777" w:rsidR="009724C8" w:rsidRPr="00691F62" w:rsidRDefault="009724C8" w:rsidP="009724C8">
      <w:pPr>
        <w:pStyle w:val="Textoindependiente"/>
        <w:jc w:val="both"/>
        <w:rPr>
          <w:rFonts w:eastAsiaTheme="minorEastAsia"/>
          <w:color w:val="000000" w:themeColor="text1"/>
        </w:rPr>
      </w:pPr>
      <w:r w:rsidRPr="00691F62">
        <w:rPr>
          <w:rFonts w:eastAsiaTheme="minorEastAsia"/>
          <w:color w:val="000000" w:themeColor="text1"/>
        </w:rPr>
        <w:t>In some specific places, the tidal currents can move at very high-speed creating swirls that can be seen on the water surface. In these cases, mariners must follow the recommendations and guidelines published by the local maritime authorities while navigating these waters.</w:t>
      </w:r>
    </w:p>
    <w:p w14:paraId="48B8A10F" w14:textId="047A52F6" w:rsidR="00CB7538" w:rsidRPr="00691F62" w:rsidRDefault="00872AA9" w:rsidP="00CB7538">
      <w:pPr>
        <w:pStyle w:val="Textoindependiente"/>
        <w:jc w:val="both"/>
        <w:rPr>
          <w:rFonts w:eastAsiaTheme="minorEastAsia"/>
          <w:color w:val="000000" w:themeColor="text1"/>
        </w:rPr>
      </w:pPr>
      <w:r w:rsidRPr="00691F62">
        <w:rPr>
          <w:rFonts w:eastAsiaTheme="minorEastAsia"/>
          <w:noProof/>
          <w:color w:val="000000" w:themeColor="text1"/>
        </w:rPr>
        <w:drawing>
          <wp:anchor distT="0" distB="0" distL="114300" distR="114300" simplePos="0" relativeHeight="251662336" behindDoc="1" locked="0" layoutInCell="1" allowOverlap="1" wp14:anchorId="064488E8" wp14:editId="50F1CB5D">
            <wp:simplePos x="0" y="0"/>
            <wp:positionH relativeFrom="column">
              <wp:posOffset>3126105</wp:posOffset>
            </wp:positionH>
            <wp:positionV relativeFrom="paragraph">
              <wp:posOffset>763311</wp:posOffset>
            </wp:positionV>
            <wp:extent cx="3371539" cy="1620000"/>
            <wp:effectExtent l="0" t="0" r="635" b="0"/>
            <wp:wrapSquare wrapText="bothSides"/>
            <wp:docPr id="47" name="Imagen 47" descr="Imagen que contiene exterior, agua, foto, rí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38">
                      <a:extLst>
                        <a:ext uri="{28A0092B-C50C-407E-A947-70E740481C1C}">
                          <a14:useLocalDpi xmlns:a14="http://schemas.microsoft.com/office/drawing/2010/main" val="0"/>
                        </a:ext>
                      </a:extLst>
                    </a:blip>
                    <a:srcRect l="15618" b="49069"/>
                    <a:stretch/>
                  </pic:blipFill>
                  <pic:spPr bwMode="auto">
                    <a:xfrm>
                      <a:off x="0" y="0"/>
                      <a:ext cx="3371539" cy="16200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724C8" w:rsidRPr="00691F62">
        <w:rPr>
          <w:rFonts w:eastAsiaTheme="minorEastAsia"/>
          <w:color w:val="000000" w:themeColor="text1"/>
        </w:rPr>
        <w:t xml:space="preserve">Places like the </w:t>
      </w:r>
      <w:proofErr w:type="spellStart"/>
      <w:r w:rsidR="009724C8" w:rsidRPr="00691F62">
        <w:rPr>
          <w:rFonts w:eastAsiaTheme="minorEastAsia"/>
          <w:color w:val="000000" w:themeColor="text1"/>
        </w:rPr>
        <w:t>Chacao</w:t>
      </w:r>
      <w:proofErr w:type="spellEnd"/>
      <w:r w:rsidR="009724C8" w:rsidRPr="00691F62">
        <w:rPr>
          <w:rFonts w:eastAsiaTheme="minorEastAsia"/>
          <w:color w:val="000000" w:themeColor="text1"/>
        </w:rPr>
        <w:t xml:space="preserve"> Channel, which separates the Chiloe Island from the mainland, experience tidal currents with an average of 8 to 10 knots in the middle of the channel. In the Kirke Channel, near Puerto </w:t>
      </w:r>
      <w:proofErr w:type="spellStart"/>
      <w:r w:rsidR="009724C8" w:rsidRPr="00691F62">
        <w:rPr>
          <w:rFonts w:eastAsiaTheme="minorEastAsia"/>
          <w:color w:val="000000" w:themeColor="text1"/>
        </w:rPr>
        <w:t>Natales</w:t>
      </w:r>
      <w:proofErr w:type="spellEnd"/>
      <w:r w:rsidR="009724C8" w:rsidRPr="00691F62">
        <w:rPr>
          <w:rFonts w:eastAsiaTheme="minorEastAsia"/>
          <w:color w:val="000000" w:themeColor="text1"/>
        </w:rPr>
        <w:t>, tidal currents have also been registered with an average of 10 knots during flood and ebb periods. In this place, in 2014, the MV “Amadeo I” wrecked after crashing the sea bottom rocks due to the fast currents, among other factors</w:t>
      </w:r>
      <w:r w:rsidR="00CB7538" w:rsidRPr="00691F62">
        <w:rPr>
          <w:rFonts w:eastAsiaTheme="minorEastAsia"/>
          <w:color w:val="000000" w:themeColor="text1"/>
        </w:rPr>
        <w:t xml:space="preserve">. </w:t>
      </w:r>
    </w:p>
    <w:p w14:paraId="7A83AAED" w14:textId="099E208D" w:rsidR="00D44266" w:rsidRPr="00691F62" w:rsidRDefault="00872AA9" w:rsidP="00872AA9">
      <w:pPr>
        <w:pStyle w:val="Figurecaption"/>
        <w:ind w:left="992"/>
        <w:jc w:val="center"/>
        <w:rPr>
          <w:color w:val="000000" w:themeColor="text1"/>
        </w:rPr>
      </w:pPr>
      <w:bookmarkStart w:id="39" w:name="_Toc113812185"/>
      <w:r w:rsidRPr="00691F62">
        <w:rPr>
          <w:noProof/>
          <w:color w:val="000000" w:themeColor="text1"/>
        </w:rPr>
        <w:drawing>
          <wp:anchor distT="0" distB="0" distL="114300" distR="114300" simplePos="0" relativeHeight="251663360" behindDoc="1" locked="0" layoutInCell="1" allowOverlap="1" wp14:anchorId="05BB8AF6" wp14:editId="003E1299">
            <wp:simplePos x="0" y="0"/>
            <wp:positionH relativeFrom="margin">
              <wp:align>left</wp:align>
            </wp:positionH>
            <wp:positionV relativeFrom="paragraph">
              <wp:posOffset>5715</wp:posOffset>
            </wp:positionV>
            <wp:extent cx="3152775" cy="1618615"/>
            <wp:effectExtent l="0" t="0" r="9525" b="635"/>
            <wp:wrapTight wrapText="bothSides">
              <wp:wrapPolygon edited="0">
                <wp:start x="0" y="0"/>
                <wp:lineTo x="0" y="21354"/>
                <wp:lineTo x="21535" y="21354"/>
                <wp:lineTo x="21535" y="0"/>
                <wp:lineTo x="0" y="0"/>
              </wp:wrapPolygon>
            </wp:wrapTight>
            <wp:docPr id="44" name="Imagen 44" descr="Un puente sobre el agu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152775" cy="161861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44266" w:rsidRPr="00691F62">
        <w:rPr>
          <w:color w:val="000000" w:themeColor="text1"/>
        </w:rPr>
        <w:t>Kirke Channel and Amadeo Ferry</w:t>
      </w:r>
      <w:bookmarkEnd w:id="39"/>
    </w:p>
    <w:p w14:paraId="31B1F019" w14:textId="1BC5FEE8" w:rsidR="00CB7538" w:rsidRPr="00691F62" w:rsidRDefault="009724C8" w:rsidP="00CB7538">
      <w:pPr>
        <w:pStyle w:val="Textoindependiente"/>
        <w:jc w:val="both"/>
        <w:rPr>
          <w:rFonts w:eastAsiaTheme="minorEastAsia"/>
          <w:color w:val="000000" w:themeColor="text1"/>
        </w:rPr>
      </w:pPr>
      <w:r w:rsidRPr="00691F62">
        <w:rPr>
          <w:rFonts w:eastAsiaTheme="minorEastAsia"/>
          <w:color w:val="000000" w:themeColor="text1"/>
        </w:rPr>
        <w:t>In 2019, the Chilean Maritime Authority installed a current meter which sent, through VHF Channel, meteorological and current information transmitted by voice to enhance navigation safety through the channel.</w:t>
      </w:r>
    </w:p>
    <w:p w14:paraId="3644488A" w14:textId="58AC3D62" w:rsidR="00CA4EA7" w:rsidRPr="00691F62" w:rsidRDefault="00515E3D" w:rsidP="00CA4EA7">
      <w:pPr>
        <w:pStyle w:val="Ttulo2"/>
        <w:rPr>
          <w:color w:val="000000" w:themeColor="text1"/>
        </w:rPr>
      </w:pPr>
      <w:bookmarkStart w:id="40" w:name="_Toc113812144"/>
      <w:r w:rsidRPr="00691F62">
        <w:rPr>
          <w:rFonts w:ascii="Calibri" w:eastAsia="Times New Roman" w:hAnsi="Calibri" w:cs="Calibri"/>
          <w:color w:val="000000" w:themeColor="text1"/>
          <w:bdr w:val="none" w:sz="0" w:space="0" w:color="auto" w:frame="1"/>
          <w:lang w:eastAsia="es-AR"/>
        </w:rPr>
        <w:t>GEOPHYSICAL CONDITIONS</w:t>
      </w:r>
      <w:bookmarkEnd w:id="40"/>
    </w:p>
    <w:p w14:paraId="7732577E" w14:textId="305EACE0" w:rsidR="0097770B" w:rsidRPr="00691F62" w:rsidRDefault="00EF7425" w:rsidP="00EF7425">
      <w:pPr>
        <w:pStyle w:val="Ttulo3"/>
        <w:rPr>
          <w:color w:val="000000" w:themeColor="text1"/>
        </w:rPr>
      </w:pPr>
      <w:bookmarkStart w:id="41" w:name="_Toc113812145"/>
      <w:r w:rsidRPr="00691F62">
        <w:rPr>
          <w:color w:val="000000" w:themeColor="text1"/>
        </w:rPr>
        <w:t xml:space="preserve">Soil and </w:t>
      </w:r>
      <w:r w:rsidR="00605515" w:rsidRPr="00691F62">
        <w:rPr>
          <w:color w:val="000000" w:themeColor="text1"/>
        </w:rPr>
        <w:t>C</w:t>
      </w:r>
      <w:r w:rsidR="0097770B" w:rsidRPr="00691F62">
        <w:rPr>
          <w:color w:val="000000" w:themeColor="text1"/>
        </w:rPr>
        <w:t>oastal morphology changes</w:t>
      </w:r>
      <w:bookmarkStart w:id="42" w:name="_Hlk53528950"/>
      <w:bookmarkEnd w:id="41"/>
    </w:p>
    <w:p w14:paraId="631E7AEF" w14:textId="7130A131" w:rsidR="00C072CE" w:rsidRPr="00691F62" w:rsidRDefault="00C072CE" w:rsidP="00C072CE">
      <w:pPr>
        <w:pStyle w:val="Textoindependiente"/>
        <w:jc w:val="both"/>
        <w:rPr>
          <w:color w:val="000000" w:themeColor="text1"/>
        </w:rPr>
      </w:pPr>
      <w:r w:rsidRPr="00691F62">
        <w:rPr>
          <w:color w:val="000000" w:themeColor="text1"/>
        </w:rPr>
        <w:t>The changes that take place in the seabed and fluvial coasts require continuous bathymetry and topography work on behalf of the Competent Authorities in order to keep nautical charts updated.</w:t>
      </w:r>
    </w:p>
    <w:p w14:paraId="235F1278" w14:textId="77777777" w:rsidR="00C072CE" w:rsidRPr="00691F62" w:rsidRDefault="00C072CE" w:rsidP="00C072CE">
      <w:pPr>
        <w:pStyle w:val="Textoindependiente"/>
        <w:jc w:val="both"/>
        <w:rPr>
          <w:color w:val="000000" w:themeColor="text1"/>
        </w:rPr>
      </w:pPr>
      <w:r w:rsidRPr="00691F62">
        <w:rPr>
          <w:color w:val="000000" w:themeColor="text1"/>
        </w:rPr>
        <w:t xml:space="preserve">Eventually, the generation of sandbanks or the collapse of the coast associated with important sedimentation and erosion processes, typical of fluvial behaviour, can affect the stability of the fixed aids to navigations (beacons) </w:t>
      </w:r>
      <w:r w:rsidRPr="00691F62">
        <w:rPr>
          <w:color w:val="000000" w:themeColor="text1"/>
        </w:rPr>
        <w:lastRenderedPageBreak/>
        <w:t>installed on the coast. For this matter, a plan for continuous relocation of floating and fixed aids to navigations due to morphological changes is required.</w:t>
      </w:r>
    </w:p>
    <w:p w14:paraId="1DD9CA43" w14:textId="0716DDB8" w:rsidR="00720E7A" w:rsidRPr="00691F62" w:rsidRDefault="00C072CE" w:rsidP="00686E84">
      <w:pPr>
        <w:pStyle w:val="Textoindependiente"/>
        <w:jc w:val="both"/>
        <w:rPr>
          <w:color w:val="000000" w:themeColor="text1"/>
        </w:rPr>
      </w:pPr>
      <w:r w:rsidRPr="00691F62">
        <w:rPr>
          <w:color w:val="000000" w:themeColor="text1"/>
        </w:rPr>
        <w:t>Specifically, in buoys, sedimentation processes linked to sediment transport produce significant deterioration in the anchoring system which leads to a higher rate of damage due to turbidity</w:t>
      </w:r>
      <w:r w:rsidR="00686E84" w:rsidRPr="00691F62">
        <w:rPr>
          <w:color w:val="000000" w:themeColor="text1"/>
        </w:rPr>
        <w:t>.</w:t>
      </w:r>
      <w:r w:rsidR="00720E7A" w:rsidRPr="00691F62">
        <w:rPr>
          <w:color w:val="000000" w:themeColor="text1"/>
        </w:rPr>
        <w:t xml:space="preserve"> </w:t>
      </w:r>
    </w:p>
    <w:p w14:paraId="1BA96F1C" w14:textId="2D31C78E" w:rsidR="003B23A2" w:rsidRPr="00691F62" w:rsidRDefault="006134AD" w:rsidP="00041D22">
      <w:pPr>
        <w:pStyle w:val="Textoindependiente"/>
        <w:jc w:val="center"/>
        <w:rPr>
          <w:color w:val="000000" w:themeColor="text1"/>
        </w:rPr>
      </w:pPr>
      <w:r w:rsidRPr="00691F62">
        <w:rPr>
          <w:noProof/>
          <w:color w:val="000000" w:themeColor="text1"/>
        </w:rPr>
        <w:drawing>
          <wp:inline distT="0" distB="0" distL="0" distR="0" wp14:anchorId="69C162FB" wp14:editId="2F944E7F">
            <wp:extent cx="2919654" cy="1800000"/>
            <wp:effectExtent l="0" t="0" r="0" b="0"/>
            <wp:docPr id="333" name="Imagen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cstate="email">
                      <a:extLst>
                        <a:ext uri="{28A0092B-C50C-407E-A947-70E740481C1C}">
                          <a14:useLocalDpi xmlns:a14="http://schemas.microsoft.com/office/drawing/2010/main"/>
                        </a:ext>
                      </a:extLst>
                    </a:blip>
                    <a:srcRect t="17666"/>
                    <a:stretch/>
                  </pic:blipFill>
                  <pic:spPr bwMode="auto">
                    <a:xfrm>
                      <a:off x="0" y="0"/>
                      <a:ext cx="2919654" cy="1800000"/>
                    </a:xfrm>
                    <a:prstGeom prst="rect">
                      <a:avLst/>
                    </a:prstGeom>
                    <a:ln>
                      <a:noFill/>
                    </a:ln>
                    <a:extLst>
                      <a:ext uri="{53640926-AAD7-44D8-BBD7-CCE9431645EC}">
                        <a14:shadowObscured xmlns:a14="http://schemas.microsoft.com/office/drawing/2010/main"/>
                      </a:ext>
                    </a:extLst>
                  </pic:spPr>
                </pic:pic>
              </a:graphicData>
            </a:graphic>
          </wp:inline>
        </w:drawing>
      </w:r>
      <w:r w:rsidR="003B23A2" w:rsidRPr="00691F62">
        <w:rPr>
          <w:noProof/>
          <w:color w:val="000000" w:themeColor="text1"/>
          <w:lang w:val="en-US"/>
        </w:rPr>
        <w:drawing>
          <wp:inline distT="0" distB="0" distL="0" distR="0" wp14:anchorId="3D14C86E" wp14:editId="3822D543">
            <wp:extent cx="2711442" cy="1800000"/>
            <wp:effectExtent l="0" t="0" r="0" b="0"/>
            <wp:docPr id="14" name="Imagen 14" descr="Imagen que contiene exterior, agua, sostener, parad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G-20201011-WA0039.jpg"/>
                    <pic:cNvPicPr/>
                  </pic:nvPicPr>
                  <pic:blipFill rotWithShape="1">
                    <a:blip r:embed="rId41" cstate="print">
                      <a:extLst>
                        <a:ext uri="{28A0092B-C50C-407E-A947-70E740481C1C}">
                          <a14:useLocalDpi xmlns:a14="http://schemas.microsoft.com/office/drawing/2010/main" val="0"/>
                        </a:ext>
                      </a:extLst>
                    </a:blip>
                    <a:srcRect l="20719" t="11563" r="12636" b="29448"/>
                    <a:stretch/>
                  </pic:blipFill>
                  <pic:spPr bwMode="auto">
                    <a:xfrm>
                      <a:off x="0" y="0"/>
                      <a:ext cx="2711442" cy="1800000"/>
                    </a:xfrm>
                    <a:prstGeom prst="rect">
                      <a:avLst/>
                    </a:prstGeom>
                    <a:ln>
                      <a:noFill/>
                    </a:ln>
                    <a:extLst>
                      <a:ext uri="{53640926-AAD7-44D8-BBD7-CCE9431645EC}">
                        <a14:shadowObscured xmlns:a14="http://schemas.microsoft.com/office/drawing/2010/main"/>
                      </a:ext>
                    </a:extLst>
                  </pic:spPr>
                </pic:pic>
              </a:graphicData>
            </a:graphic>
          </wp:inline>
        </w:drawing>
      </w:r>
    </w:p>
    <w:p w14:paraId="6343E8BE" w14:textId="65350340" w:rsidR="005679BC" w:rsidRPr="00691F62" w:rsidRDefault="00872AA9" w:rsidP="00441DD5">
      <w:pPr>
        <w:pStyle w:val="Figurecaption"/>
        <w:ind w:left="992"/>
        <w:jc w:val="center"/>
        <w:rPr>
          <w:color w:val="000000" w:themeColor="text1"/>
        </w:rPr>
      </w:pPr>
      <w:bookmarkStart w:id="43" w:name="_Hlk85994798"/>
      <w:bookmarkStart w:id="44" w:name="_Toc113812186"/>
      <w:r w:rsidRPr="00691F62">
        <w:rPr>
          <w:color w:val="000000" w:themeColor="text1"/>
        </w:rPr>
        <w:t>E</w:t>
      </w:r>
      <w:r w:rsidR="005679BC" w:rsidRPr="00691F62">
        <w:rPr>
          <w:color w:val="000000" w:themeColor="text1"/>
        </w:rPr>
        <w:t>rosion process at the coast</w:t>
      </w:r>
      <w:bookmarkEnd w:id="44"/>
    </w:p>
    <w:p w14:paraId="05A1D20F" w14:textId="020496E0" w:rsidR="00CC25D3" w:rsidRPr="00691F62" w:rsidRDefault="00CC25D3" w:rsidP="00CC25D3">
      <w:pPr>
        <w:pStyle w:val="Ttulo4"/>
        <w:rPr>
          <w:color w:val="000000" w:themeColor="text1"/>
          <w:lang w:val="es-AR"/>
        </w:rPr>
      </w:pPr>
      <w:bookmarkStart w:id="45" w:name="_Toc113812146"/>
      <w:proofErr w:type="spellStart"/>
      <w:r w:rsidRPr="00691F62">
        <w:rPr>
          <w:color w:val="000000" w:themeColor="text1"/>
          <w:lang w:val="es-AR"/>
        </w:rPr>
        <w:t>S</w:t>
      </w:r>
      <w:r w:rsidR="006134AD" w:rsidRPr="00691F62">
        <w:rPr>
          <w:color w:val="000000" w:themeColor="text1"/>
          <w:lang w:val="es-AR"/>
        </w:rPr>
        <w:t>oil</w:t>
      </w:r>
      <w:proofErr w:type="spellEnd"/>
      <w:r w:rsidR="006134AD" w:rsidRPr="00691F62">
        <w:rPr>
          <w:color w:val="000000" w:themeColor="text1"/>
          <w:lang w:val="es-AR"/>
        </w:rPr>
        <w:t xml:space="preserve"> </w:t>
      </w:r>
      <w:proofErr w:type="spellStart"/>
      <w:r w:rsidRPr="00691F62">
        <w:rPr>
          <w:color w:val="000000" w:themeColor="text1"/>
          <w:lang w:val="es-AR"/>
        </w:rPr>
        <w:t>geology</w:t>
      </w:r>
      <w:bookmarkEnd w:id="45"/>
      <w:proofErr w:type="spellEnd"/>
    </w:p>
    <w:p w14:paraId="74509D54" w14:textId="63FD97E3" w:rsidR="00CC25D3" w:rsidRPr="00691F62" w:rsidRDefault="006B337B" w:rsidP="003A2BC5">
      <w:pPr>
        <w:pStyle w:val="Textoindependiente"/>
        <w:jc w:val="both"/>
        <w:rPr>
          <w:rFonts w:eastAsiaTheme="minorEastAsia"/>
          <w:color w:val="000000" w:themeColor="text1"/>
        </w:rPr>
      </w:pPr>
      <w:r w:rsidRPr="00691F62">
        <w:rPr>
          <w:rFonts w:eastAsiaTheme="minorEastAsia"/>
          <w:color w:val="000000" w:themeColor="text1"/>
        </w:rPr>
        <w:t>Is common that floating aids to navigation marking rivers be difficult to maintain or remove due to marine or river current carrying huge quantities of sediments generating sandbanks over the position of the sinker. In those cases, during maintenance tasks, when it is necessary to remove the floating aid to navigation, it can be difficult due to the sinker may be covered by a large amount of sediment or the river may be frozen in winter, and the ship's crane or other lifting means may not serve to remove it and the mooring chain must be cut, which would generate an environmental condition to consider.</w:t>
      </w:r>
    </w:p>
    <w:p w14:paraId="30945E0E" w14:textId="53DF83D3" w:rsidR="008774D0" w:rsidRPr="00691F62" w:rsidRDefault="008774D0" w:rsidP="0052353C">
      <w:pPr>
        <w:pStyle w:val="Ttulo4"/>
        <w:rPr>
          <w:color w:val="000000" w:themeColor="text1"/>
          <w:lang w:val="es-AR"/>
        </w:rPr>
      </w:pPr>
      <w:bookmarkStart w:id="46" w:name="_Toc113812147"/>
      <w:bookmarkEnd w:id="42"/>
      <w:bookmarkEnd w:id="43"/>
      <w:proofErr w:type="spellStart"/>
      <w:r w:rsidRPr="00691F62">
        <w:rPr>
          <w:color w:val="000000" w:themeColor="text1"/>
          <w:lang w:val="es-AR"/>
        </w:rPr>
        <w:t>Hydrography</w:t>
      </w:r>
      <w:bookmarkEnd w:id="46"/>
      <w:proofErr w:type="spellEnd"/>
    </w:p>
    <w:p w14:paraId="137C4AF4" w14:textId="77777777" w:rsidR="00F34F28" w:rsidRPr="00691F62" w:rsidRDefault="00F34F28" w:rsidP="00041D22">
      <w:pPr>
        <w:pStyle w:val="Textoindependiente"/>
        <w:jc w:val="both"/>
        <w:rPr>
          <w:rFonts w:eastAsiaTheme="minorEastAsia"/>
          <w:color w:val="000000" w:themeColor="text1"/>
        </w:rPr>
      </w:pPr>
      <w:r w:rsidRPr="00691F62">
        <w:rPr>
          <w:rFonts w:eastAsiaTheme="minorEastAsia"/>
          <w:color w:val="000000" w:themeColor="text1"/>
        </w:rPr>
        <w:t>The environmental variables measured in extreme values affect the hydrography, for example, the loosening of large masses of ice which may imply a risk to navigation, extreme value of low tides, high tides or flooding, which can substantially modify the morphology of the canal bed due to the high associated sedimentation rate,  the coast erosion with the possible loss of fixed signals installed on the coastline or the need to relocate them. Because of all these factors, it is necessary for the mariner to ensure himself the availability of the cartography and the information regarding the updated state of the signalling system.</w:t>
      </w:r>
    </w:p>
    <w:p w14:paraId="202B5E88" w14:textId="4DD1F981" w:rsidR="00F34F28" w:rsidRPr="00691F62" w:rsidRDefault="00F34F28" w:rsidP="00041D22">
      <w:pPr>
        <w:pStyle w:val="Textoindependiente"/>
        <w:jc w:val="both"/>
        <w:rPr>
          <w:rFonts w:eastAsiaTheme="minorEastAsia"/>
          <w:color w:val="000000" w:themeColor="text1"/>
        </w:rPr>
      </w:pPr>
      <w:r w:rsidRPr="00691F62">
        <w:rPr>
          <w:rFonts w:eastAsiaTheme="minorEastAsia"/>
          <w:color w:val="000000" w:themeColor="text1"/>
        </w:rPr>
        <w:t xml:space="preserve">Even though all mariners know the compulsory use of the cartography, sailing directions and tide tables for navigation, it is possible that extreme high values of wind, current, sea waves, tide, reduced visibility because of the snow or heavy rainfalls, dust storm, among other factors, can mislead the master of the ship or else lead him to make a wrong manoeuvre. </w:t>
      </w:r>
      <w:r w:rsidR="00197D98" w:rsidRPr="00691F62">
        <w:rPr>
          <w:i/>
          <w:iCs/>
          <w:color w:val="000000" w:themeColor="text1"/>
          <w:sz w:val="16"/>
          <w:szCs w:val="16"/>
          <w:u w:val="single"/>
        </w:rPr>
        <w:t xml:space="preserve">Reference: </w:t>
      </w:r>
      <w:r w:rsidRPr="00691F62">
        <w:rPr>
          <w:i/>
          <w:iCs/>
          <w:color w:val="000000" w:themeColor="text1"/>
          <w:sz w:val="16"/>
          <w:szCs w:val="16"/>
          <w:u w:val="single"/>
        </w:rPr>
        <w:t>1108-Ed.1-Providing</w:t>
      </w:r>
      <w:r w:rsidR="00C60C9C" w:rsidRPr="00691F62">
        <w:rPr>
          <w:i/>
          <w:iCs/>
          <w:color w:val="000000" w:themeColor="text1"/>
          <w:sz w:val="16"/>
          <w:szCs w:val="16"/>
          <w:u w:val="single"/>
        </w:rPr>
        <w:t xml:space="preserve"> </w:t>
      </w:r>
      <w:proofErr w:type="spellStart"/>
      <w:r w:rsidRPr="00691F62">
        <w:rPr>
          <w:i/>
          <w:iCs/>
          <w:color w:val="000000" w:themeColor="text1"/>
          <w:sz w:val="16"/>
          <w:szCs w:val="16"/>
          <w:u w:val="single"/>
        </w:rPr>
        <w:t>AtoN</w:t>
      </w:r>
      <w:proofErr w:type="spellEnd"/>
      <w:r w:rsidR="00C60C9C" w:rsidRPr="00691F62">
        <w:rPr>
          <w:i/>
          <w:iCs/>
          <w:color w:val="000000" w:themeColor="text1"/>
          <w:sz w:val="16"/>
          <w:szCs w:val="16"/>
          <w:u w:val="single"/>
        </w:rPr>
        <w:t xml:space="preserve"> </w:t>
      </w:r>
      <w:r w:rsidRPr="00691F62">
        <w:rPr>
          <w:i/>
          <w:iCs/>
          <w:color w:val="000000" w:themeColor="text1"/>
          <w:sz w:val="16"/>
          <w:szCs w:val="16"/>
          <w:u w:val="single"/>
        </w:rPr>
        <w:t>services</w:t>
      </w:r>
      <w:r w:rsidR="00C60C9C" w:rsidRPr="00691F62">
        <w:rPr>
          <w:i/>
          <w:iCs/>
          <w:color w:val="000000" w:themeColor="text1"/>
          <w:sz w:val="16"/>
          <w:szCs w:val="16"/>
          <w:u w:val="single"/>
        </w:rPr>
        <w:t xml:space="preserve"> </w:t>
      </w:r>
      <w:r w:rsidRPr="00691F62">
        <w:rPr>
          <w:i/>
          <w:iCs/>
          <w:color w:val="000000" w:themeColor="text1"/>
          <w:sz w:val="16"/>
          <w:szCs w:val="16"/>
          <w:u w:val="single"/>
        </w:rPr>
        <w:t>in</w:t>
      </w:r>
      <w:r w:rsidR="00C60C9C" w:rsidRPr="00691F62">
        <w:rPr>
          <w:i/>
          <w:iCs/>
          <w:color w:val="000000" w:themeColor="text1"/>
          <w:sz w:val="16"/>
          <w:szCs w:val="16"/>
          <w:u w:val="single"/>
        </w:rPr>
        <w:t xml:space="preserve"> </w:t>
      </w:r>
      <w:r w:rsidRPr="00691F62">
        <w:rPr>
          <w:i/>
          <w:iCs/>
          <w:color w:val="000000" w:themeColor="text1"/>
          <w:sz w:val="16"/>
          <w:szCs w:val="16"/>
          <w:u w:val="single"/>
        </w:rPr>
        <w:t>Polar</w:t>
      </w:r>
      <w:r w:rsidR="00C60C9C" w:rsidRPr="00691F62">
        <w:rPr>
          <w:i/>
          <w:iCs/>
          <w:color w:val="000000" w:themeColor="text1"/>
          <w:sz w:val="16"/>
          <w:szCs w:val="16"/>
          <w:u w:val="single"/>
        </w:rPr>
        <w:t xml:space="preserve"> </w:t>
      </w:r>
      <w:r w:rsidRPr="00691F62">
        <w:rPr>
          <w:i/>
          <w:iCs/>
          <w:color w:val="000000" w:themeColor="text1"/>
          <w:sz w:val="16"/>
          <w:szCs w:val="16"/>
          <w:u w:val="single"/>
        </w:rPr>
        <w:t>Regions.</w:t>
      </w:r>
    </w:p>
    <w:p w14:paraId="4A004E3F" w14:textId="60C34AD7" w:rsidR="00FA6B6C" w:rsidRPr="00691F62" w:rsidRDefault="005D29B7" w:rsidP="00164968">
      <w:pPr>
        <w:pStyle w:val="Ttulo2"/>
        <w:rPr>
          <w:color w:val="000000" w:themeColor="text1"/>
        </w:rPr>
      </w:pPr>
      <w:bookmarkStart w:id="47" w:name="_Toc113812148"/>
      <w:r w:rsidRPr="00691F62">
        <w:rPr>
          <w:color w:val="000000" w:themeColor="text1"/>
        </w:rPr>
        <w:t>CLIMATIC CONDITIONS</w:t>
      </w:r>
      <w:bookmarkEnd w:id="47"/>
    </w:p>
    <w:p w14:paraId="47FC86A3" w14:textId="2865D520" w:rsidR="00FA6B6C" w:rsidRPr="00691F62" w:rsidRDefault="00FA6B6C" w:rsidP="00651644">
      <w:pPr>
        <w:pStyle w:val="Textoindependiente"/>
        <w:jc w:val="both"/>
        <w:rPr>
          <w:rFonts w:eastAsiaTheme="minorEastAsia"/>
          <w:color w:val="000000" w:themeColor="text1"/>
        </w:rPr>
      </w:pPr>
      <w:r w:rsidRPr="00691F62">
        <w:rPr>
          <w:rFonts w:eastAsiaTheme="minorEastAsia"/>
          <w:color w:val="000000" w:themeColor="text1"/>
        </w:rPr>
        <w:t>Extremely hot and humid environments can generate extreme weather events particular to that area. This may</w:t>
      </w:r>
      <w:r w:rsidR="00551564" w:rsidRPr="00691F62">
        <w:rPr>
          <w:rFonts w:eastAsiaTheme="minorEastAsia"/>
          <w:color w:val="000000" w:themeColor="text1"/>
        </w:rPr>
        <w:t xml:space="preserve"> </w:t>
      </w:r>
      <w:r w:rsidRPr="00691F62">
        <w:rPr>
          <w:rFonts w:eastAsiaTheme="minorEastAsia"/>
          <w:color w:val="000000" w:themeColor="text1"/>
        </w:rPr>
        <w:t xml:space="preserve">include but is not limited to tropical storms, fog, monsoons, cyclones, sand/dust storms, seasonal winds and an increased chance of lightning activity. These weather events present significant engineering and operational challenges and there may be design and installation requirements required in these areas that are not required elsewhere. </w:t>
      </w:r>
      <w:r w:rsidRPr="00691F62">
        <w:rPr>
          <w:i/>
          <w:iCs/>
          <w:color w:val="000000" w:themeColor="text1"/>
          <w:sz w:val="16"/>
          <w:szCs w:val="16"/>
          <w:u w:val="single"/>
        </w:rPr>
        <w:t>Reference: 1136-Ed.1-Providing</w:t>
      </w:r>
      <w:r w:rsidR="00C60C9C" w:rsidRPr="00691F62">
        <w:rPr>
          <w:i/>
          <w:iCs/>
          <w:color w:val="000000" w:themeColor="text1"/>
          <w:sz w:val="16"/>
          <w:szCs w:val="16"/>
          <w:u w:val="single"/>
        </w:rPr>
        <w:t xml:space="preserve"> </w:t>
      </w:r>
      <w:proofErr w:type="spellStart"/>
      <w:r w:rsidRPr="00691F62">
        <w:rPr>
          <w:i/>
          <w:iCs/>
          <w:color w:val="000000" w:themeColor="text1"/>
          <w:sz w:val="16"/>
          <w:szCs w:val="16"/>
          <w:u w:val="single"/>
        </w:rPr>
        <w:t>AtoN</w:t>
      </w:r>
      <w:proofErr w:type="spellEnd"/>
      <w:r w:rsidR="00C60C9C" w:rsidRPr="00691F62">
        <w:rPr>
          <w:i/>
          <w:iCs/>
          <w:color w:val="000000" w:themeColor="text1"/>
          <w:sz w:val="16"/>
          <w:szCs w:val="16"/>
          <w:u w:val="single"/>
        </w:rPr>
        <w:t xml:space="preserve"> </w:t>
      </w:r>
      <w:r w:rsidRPr="00691F62">
        <w:rPr>
          <w:i/>
          <w:iCs/>
          <w:color w:val="000000" w:themeColor="text1"/>
          <w:sz w:val="16"/>
          <w:szCs w:val="16"/>
          <w:u w:val="single"/>
        </w:rPr>
        <w:t>Services</w:t>
      </w:r>
      <w:r w:rsidR="00C60C9C" w:rsidRPr="00691F62">
        <w:rPr>
          <w:i/>
          <w:iCs/>
          <w:color w:val="000000" w:themeColor="text1"/>
          <w:sz w:val="16"/>
          <w:szCs w:val="16"/>
          <w:u w:val="single"/>
        </w:rPr>
        <w:t xml:space="preserve"> </w:t>
      </w:r>
      <w:r w:rsidRPr="00691F62">
        <w:rPr>
          <w:i/>
          <w:iCs/>
          <w:color w:val="000000" w:themeColor="text1"/>
          <w:sz w:val="16"/>
          <w:szCs w:val="16"/>
          <w:u w:val="single"/>
        </w:rPr>
        <w:t>In</w:t>
      </w:r>
      <w:r w:rsidR="00C60C9C" w:rsidRPr="00691F62">
        <w:rPr>
          <w:i/>
          <w:iCs/>
          <w:color w:val="000000" w:themeColor="text1"/>
          <w:sz w:val="16"/>
          <w:szCs w:val="16"/>
          <w:u w:val="single"/>
        </w:rPr>
        <w:t xml:space="preserve"> </w:t>
      </w:r>
      <w:r w:rsidRPr="00691F62">
        <w:rPr>
          <w:i/>
          <w:iCs/>
          <w:color w:val="000000" w:themeColor="text1"/>
          <w:sz w:val="16"/>
          <w:szCs w:val="16"/>
          <w:u w:val="single"/>
        </w:rPr>
        <w:t>Extremely</w:t>
      </w:r>
      <w:r w:rsidR="00C60C9C" w:rsidRPr="00691F62">
        <w:rPr>
          <w:i/>
          <w:iCs/>
          <w:color w:val="000000" w:themeColor="text1"/>
          <w:sz w:val="16"/>
          <w:szCs w:val="16"/>
          <w:u w:val="single"/>
        </w:rPr>
        <w:t xml:space="preserve"> </w:t>
      </w:r>
      <w:r w:rsidRPr="00691F62">
        <w:rPr>
          <w:i/>
          <w:iCs/>
          <w:color w:val="000000" w:themeColor="text1"/>
          <w:sz w:val="16"/>
          <w:szCs w:val="16"/>
          <w:u w:val="single"/>
        </w:rPr>
        <w:t>Hot</w:t>
      </w:r>
      <w:r w:rsidR="00C60C9C" w:rsidRPr="00691F62">
        <w:rPr>
          <w:i/>
          <w:iCs/>
          <w:color w:val="000000" w:themeColor="text1"/>
          <w:sz w:val="16"/>
          <w:szCs w:val="16"/>
          <w:u w:val="single"/>
        </w:rPr>
        <w:t xml:space="preserve"> </w:t>
      </w:r>
      <w:r w:rsidRPr="00691F62">
        <w:rPr>
          <w:i/>
          <w:iCs/>
          <w:color w:val="000000" w:themeColor="text1"/>
          <w:sz w:val="16"/>
          <w:szCs w:val="16"/>
          <w:u w:val="single"/>
        </w:rPr>
        <w:t>and</w:t>
      </w:r>
      <w:r w:rsidR="00C60C9C" w:rsidRPr="00691F62">
        <w:rPr>
          <w:i/>
          <w:iCs/>
          <w:color w:val="000000" w:themeColor="text1"/>
          <w:sz w:val="16"/>
          <w:szCs w:val="16"/>
          <w:u w:val="single"/>
        </w:rPr>
        <w:t xml:space="preserve"> </w:t>
      </w:r>
      <w:r w:rsidRPr="00691F62">
        <w:rPr>
          <w:i/>
          <w:iCs/>
          <w:color w:val="000000" w:themeColor="text1"/>
          <w:sz w:val="16"/>
          <w:szCs w:val="16"/>
          <w:u w:val="single"/>
        </w:rPr>
        <w:t>Humid</w:t>
      </w:r>
      <w:r w:rsidR="00C60C9C" w:rsidRPr="00691F62">
        <w:rPr>
          <w:i/>
          <w:iCs/>
          <w:color w:val="000000" w:themeColor="text1"/>
          <w:sz w:val="16"/>
          <w:szCs w:val="16"/>
          <w:u w:val="single"/>
        </w:rPr>
        <w:t xml:space="preserve"> </w:t>
      </w:r>
      <w:r w:rsidRPr="00691F62">
        <w:rPr>
          <w:i/>
          <w:iCs/>
          <w:color w:val="000000" w:themeColor="text1"/>
          <w:sz w:val="16"/>
          <w:szCs w:val="16"/>
          <w:u w:val="single"/>
        </w:rPr>
        <w:t>Climates</w:t>
      </w:r>
    </w:p>
    <w:p w14:paraId="12BA28E5" w14:textId="43514268" w:rsidR="0018111F" w:rsidRPr="00691F62" w:rsidRDefault="0018111F" w:rsidP="00426B3D">
      <w:pPr>
        <w:pStyle w:val="Ttulo3"/>
        <w:numPr>
          <w:ilvl w:val="2"/>
          <w:numId w:val="39"/>
        </w:numPr>
        <w:rPr>
          <w:color w:val="000000" w:themeColor="text1"/>
        </w:rPr>
      </w:pPr>
      <w:bookmarkStart w:id="48" w:name="_Toc113812149"/>
      <w:r w:rsidRPr="00691F62">
        <w:rPr>
          <w:color w:val="000000" w:themeColor="text1"/>
        </w:rPr>
        <w:t>Temperature</w:t>
      </w:r>
      <w:bookmarkEnd w:id="48"/>
    </w:p>
    <w:p w14:paraId="0ABF8840" w14:textId="6B8A95F0" w:rsidR="0018111F" w:rsidRPr="00691F62" w:rsidRDefault="0018111F" w:rsidP="0018111F">
      <w:pPr>
        <w:pStyle w:val="Textoindependiente"/>
        <w:jc w:val="both"/>
        <w:rPr>
          <w:rFonts w:eastAsiaTheme="minorEastAsia"/>
          <w:color w:val="000000" w:themeColor="text1"/>
        </w:rPr>
      </w:pPr>
      <w:r w:rsidRPr="00691F62">
        <w:rPr>
          <w:rFonts w:eastAsiaTheme="minorEastAsia"/>
          <w:color w:val="000000" w:themeColor="text1"/>
        </w:rPr>
        <w:t xml:space="preserve">The effect of the temperature on the aids to navigation and its components are widely known, and its incidence depends on the range of magnitude. In order to assess the effects that the extreme temperature values cause on the aids to navigation, several specifications have been developed  and all the content included in </w:t>
      </w:r>
      <w:r w:rsidRPr="00691F62">
        <w:rPr>
          <w:i/>
          <w:iCs/>
          <w:color w:val="000000" w:themeColor="text1"/>
          <w:sz w:val="16"/>
          <w:szCs w:val="16"/>
          <w:u w:val="single"/>
        </w:rPr>
        <w:t>Guidelines 1108 “Providing</w:t>
      </w:r>
      <w:r w:rsidR="00551564" w:rsidRPr="00691F62">
        <w:rPr>
          <w:i/>
          <w:iCs/>
          <w:color w:val="000000" w:themeColor="text1"/>
          <w:sz w:val="16"/>
          <w:szCs w:val="16"/>
          <w:u w:val="single"/>
        </w:rPr>
        <w:t xml:space="preserve"> </w:t>
      </w:r>
      <w:proofErr w:type="spellStart"/>
      <w:r w:rsidRPr="00691F62">
        <w:rPr>
          <w:i/>
          <w:iCs/>
          <w:color w:val="000000" w:themeColor="text1"/>
          <w:sz w:val="16"/>
          <w:szCs w:val="16"/>
          <w:u w:val="single"/>
        </w:rPr>
        <w:t>AtoN</w:t>
      </w:r>
      <w:proofErr w:type="spellEnd"/>
      <w:r w:rsidRPr="00691F62">
        <w:rPr>
          <w:i/>
          <w:iCs/>
          <w:color w:val="000000" w:themeColor="text1"/>
          <w:sz w:val="16"/>
          <w:szCs w:val="16"/>
          <w:u w:val="single"/>
        </w:rPr>
        <w:t xml:space="preserve"> Services in Polar Regions”, 1067-0 “Selection of Energy Systems for Aids to Navigation and Related Equipment” and 1067-3 “Energy Storage for Aids to Navigation” </w:t>
      </w:r>
      <w:r w:rsidRPr="00691F62">
        <w:rPr>
          <w:rFonts w:eastAsiaTheme="minorEastAsia"/>
          <w:color w:val="000000" w:themeColor="text1"/>
        </w:rPr>
        <w:t>has also been considered.</w:t>
      </w:r>
    </w:p>
    <w:p w14:paraId="116ED697" w14:textId="5E4692FD" w:rsidR="0018111F" w:rsidRPr="00691F62" w:rsidRDefault="0018111F" w:rsidP="0018111F">
      <w:pPr>
        <w:pStyle w:val="Textoindependiente"/>
        <w:jc w:val="both"/>
        <w:rPr>
          <w:rFonts w:eastAsiaTheme="minorEastAsia"/>
          <w:color w:val="000000" w:themeColor="text1"/>
        </w:rPr>
      </w:pPr>
      <w:r w:rsidRPr="00691F62">
        <w:rPr>
          <w:rFonts w:eastAsiaTheme="minorEastAsia"/>
          <w:color w:val="000000" w:themeColor="text1"/>
        </w:rPr>
        <w:lastRenderedPageBreak/>
        <w:t>Under normal conditions, the selection and design of the energy system to be implemented in the aids to navigation (</w:t>
      </w:r>
      <w:proofErr w:type="spellStart"/>
      <w:r w:rsidRPr="00691F62">
        <w:rPr>
          <w:rFonts w:eastAsiaTheme="minorEastAsia"/>
          <w:color w:val="000000" w:themeColor="text1"/>
        </w:rPr>
        <w:t>AtoN</w:t>
      </w:r>
      <w:proofErr w:type="spellEnd"/>
      <w:r w:rsidRPr="00691F62">
        <w:rPr>
          <w:rFonts w:eastAsiaTheme="minorEastAsia"/>
          <w:color w:val="000000" w:themeColor="text1"/>
        </w:rPr>
        <w:t xml:space="preserve">) will depend on the available options for the generation and storage of energy to be used in the </w:t>
      </w:r>
      <w:proofErr w:type="spellStart"/>
      <w:r w:rsidRPr="00691F62">
        <w:rPr>
          <w:rFonts w:eastAsiaTheme="minorEastAsia"/>
          <w:color w:val="000000" w:themeColor="text1"/>
        </w:rPr>
        <w:t>AtoN</w:t>
      </w:r>
      <w:proofErr w:type="spellEnd"/>
      <w:r w:rsidRPr="00691F62">
        <w:rPr>
          <w:rFonts w:eastAsiaTheme="minorEastAsia"/>
          <w:color w:val="000000" w:themeColor="text1"/>
        </w:rPr>
        <w:t>.</w:t>
      </w:r>
      <w:r w:rsidR="00C60C9C" w:rsidRPr="00691F62">
        <w:rPr>
          <w:rFonts w:eastAsiaTheme="minorEastAsia"/>
          <w:color w:val="000000" w:themeColor="text1"/>
        </w:rPr>
        <w:t xml:space="preserve"> </w:t>
      </w:r>
      <w:r w:rsidR="00C60C9C" w:rsidRPr="00691F62">
        <w:rPr>
          <w:i/>
          <w:iCs/>
          <w:color w:val="000000" w:themeColor="text1"/>
          <w:sz w:val="16"/>
          <w:szCs w:val="16"/>
          <w:u w:val="single"/>
        </w:rPr>
        <w:t xml:space="preserve">Reference: </w:t>
      </w:r>
      <w:r w:rsidRPr="00691F62">
        <w:rPr>
          <w:i/>
          <w:iCs/>
          <w:color w:val="000000" w:themeColor="text1"/>
          <w:sz w:val="16"/>
          <w:szCs w:val="16"/>
          <w:u w:val="single"/>
        </w:rPr>
        <w:t>Guidelines 1067-0 “Selection of Energy Systems for Aids to Navigation and Related Equipment” and 1067-3 “Energy Storage for Aids to Navigation”</w:t>
      </w:r>
      <w:r w:rsidRPr="00691F62">
        <w:rPr>
          <w:rFonts w:eastAsiaTheme="minorEastAsia"/>
          <w:color w:val="000000" w:themeColor="text1"/>
        </w:rPr>
        <w:t xml:space="preserve"> establish that when the external provider of energy is difficult or impossible to be installed, the solar energy, the wind energy, or any other source of renewable energy should be considered as the succeeding best option and, in such situations when the renewable energy is not feasible to be used, primary batteries can be used instead. </w:t>
      </w:r>
    </w:p>
    <w:p w14:paraId="642B1720" w14:textId="77777777" w:rsidR="0018111F" w:rsidRPr="00691F62" w:rsidRDefault="0018111F" w:rsidP="0018111F">
      <w:pPr>
        <w:pStyle w:val="Textoindependiente"/>
        <w:jc w:val="both"/>
        <w:rPr>
          <w:rFonts w:eastAsiaTheme="minorEastAsia"/>
          <w:color w:val="000000" w:themeColor="text1"/>
        </w:rPr>
      </w:pPr>
      <w:r w:rsidRPr="00691F62">
        <w:rPr>
          <w:rFonts w:eastAsiaTheme="minorEastAsia"/>
          <w:color w:val="000000" w:themeColor="text1"/>
        </w:rPr>
        <w:t>Tables which serve as a guide for the election of the energy system and for the recommended storage system considering extreme temperatures as one of the variables for the analysis can be found in the guidelines mentioned before.</w:t>
      </w:r>
    </w:p>
    <w:p w14:paraId="64231046" w14:textId="77777777" w:rsidR="0018111F" w:rsidRPr="00691F62" w:rsidRDefault="0018111F" w:rsidP="0018111F">
      <w:pPr>
        <w:pStyle w:val="Textoindependiente"/>
        <w:jc w:val="both"/>
        <w:rPr>
          <w:rFonts w:eastAsiaTheme="minorEastAsia"/>
          <w:color w:val="000000" w:themeColor="text1"/>
        </w:rPr>
      </w:pPr>
      <w:r w:rsidRPr="00691F62">
        <w:rPr>
          <w:rFonts w:eastAsiaTheme="minorEastAsia"/>
          <w:color w:val="000000" w:themeColor="text1"/>
        </w:rPr>
        <w:t>These alternatives of energy generation will be affected by the extreme temperature values which can be measured in the installation or functioning sites. Extremely low or high temperatures can affect the performance of the external equipment: it can shorten the expected useful life of the equipment and make certain materials become fragile, compromising the ingress protection index (IP##) provided by the manufacturer or even the structural integrity.</w:t>
      </w:r>
    </w:p>
    <w:p w14:paraId="30342B9E" w14:textId="77777777" w:rsidR="0018111F" w:rsidRPr="00691F62" w:rsidRDefault="0018111F" w:rsidP="0018111F">
      <w:pPr>
        <w:pStyle w:val="Textoindependiente"/>
        <w:jc w:val="both"/>
        <w:rPr>
          <w:rFonts w:eastAsiaTheme="minorEastAsia"/>
          <w:color w:val="000000" w:themeColor="text1"/>
        </w:rPr>
      </w:pPr>
      <w:r w:rsidRPr="00691F62">
        <w:rPr>
          <w:rFonts w:eastAsiaTheme="minorEastAsia"/>
          <w:color w:val="000000" w:themeColor="text1"/>
        </w:rPr>
        <w:t>Moreover, the selection of lubricants to be used in movable parts should be considered. Examples can be mentioned as follows:</w:t>
      </w:r>
    </w:p>
    <w:p w14:paraId="5C7A0C3C" w14:textId="77777777" w:rsidR="0018111F" w:rsidRPr="00691F62" w:rsidRDefault="0018111F" w:rsidP="0018111F">
      <w:pPr>
        <w:pStyle w:val="Textoindependiente"/>
        <w:numPr>
          <w:ilvl w:val="0"/>
          <w:numId w:val="35"/>
        </w:numPr>
        <w:jc w:val="both"/>
        <w:rPr>
          <w:rFonts w:eastAsiaTheme="minorEastAsia"/>
          <w:color w:val="000000" w:themeColor="text1"/>
        </w:rPr>
      </w:pPr>
      <w:r w:rsidRPr="00691F62">
        <w:rPr>
          <w:rFonts w:eastAsiaTheme="minorEastAsia"/>
          <w:color w:val="000000" w:themeColor="text1"/>
        </w:rPr>
        <w:t>They will give a poor performance in the component of the energy system, freezing of minor batteries. Hence, major batteries should be used;</w:t>
      </w:r>
    </w:p>
    <w:p w14:paraId="513450B5" w14:textId="77777777" w:rsidR="0018111F" w:rsidRPr="00691F62" w:rsidRDefault="0018111F" w:rsidP="0018111F">
      <w:pPr>
        <w:pStyle w:val="Textoindependiente"/>
        <w:numPr>
          <w:ilvl w:val="0"/>
          <w:numId w:val="35"/>
        </w:numPr>
        <w:jc w:val="both"/>
        <w:rPr>
          <w:rFonts w:eastAsiaTheme="minorEastAsia"/>
          <w:color w:val="000000" w:themeColor="text1"/>
        </w:rPr>
      </w:pPr>
      <w:r w:rsidRPr="00691F62">
        <w:rPr>
          <w:rFonts w:eastAsiaTheme="minorEastAsia"/>
          <w:color w:val="000000" w:themeColor="text1"/>
        </w:rPr>
        <w:t>Ice generation cycles, freezing of the axis of the wind generators;</w:t>
      </w:r>
    </w:p>
    <w:p w14:paraId="5F0913B5" w14:textId="77777777" w:rsidR="0018111F" w:rsidRPr="00691F62" w:rsidRDefault="0018111F" w:rsidP="0018111F">
      <w:pPr>
        <w:pStyle w:val="Textoindependiente"/>
        <w:numPr>
          <w:ilvl w:val="0"/>
          <w:numId w:val="35"/>
        </w:numPr>
        <w:jc w:val="both"/>
        <w:rPr>
          <w:rFonts w:eastAsiaTheme="minorEastAsia"/>
          <w:color w:val="000000" w:themeColor="text1"/>
        </w:rPr>
      </w:pPr>
      <w:r w:rsidRPr="00691F62">
        <w:rPr>
          <w:rFonts w:eastAsiaTheme="minorEastAsia"/>
          <w:color w:val="000000" w:themeColor="text1"/>
        </w:rPr>
        <w:t>The formation of ice in antennas and the concentration of snow can cause several problems in different systems;</w:t>
      </w:r>
    </w:p>
    <w:p w14:paraId="7A45EC6E" w14:textId="77777777" w:rsidR="0018111F" w:rsidRPr="00691F62" w:rsidRDefault="0018111F" w:rsidP="0018111F">
      <w:pPr>
        <w:pStyle w:val="Textoindependiente"/>
        <w:numPr>
          <w:ilvl w:val="0"/>
          <w:numId w:val="35"/>
        </w:numPr>
        <w:jc w:val="both"/>
        <w:rPr>
          <w:rFonts w:eastAsiaTheme="minorEastAsia"/>
          <w:color w:val="000000" w:themeColor="text1"/>
        </w:rPr>
      </w:pPr>
      <w:r w:rsidRPr="00691F62">
        <w:rPr>
          <w:rFonts w:eastAsiaTheme="minorEastAsia"/>
          <w:color w:val="000000" w:themeColor="text1"/>
        </w:rPr>
        <w:t>Low performance on the components of the energy system will be due to low temperatures;</w:t>
      </w:r>
    </w:p>
    <w:p w14:paraId="678C2474" w14:textId="77777777" w:rsidR="0018111F" w:rsidRPr="00691F62" w:rsidRDefault="0018111F" w:rsidP="0018111F">
      <w:pPr>
        <w:pStyle w:val="Textoindependiente"/>
        <w:numPr>
          <w:ilvl w:val="0"/>
          <w:numId w:val="35"/>
        </w:numPr>
        <w:jc w:val="both"/>
        <w:rPr>
          <w:rFonts w:eastAsiaTheme="minorEastAsia"/>
          <w:color w:val="000000" w:themeColor="text1"/>
        </w:rPr>
      </w:pPr>
      <w:r w:rsidRPr="00691F62">
        <w:rPr>
          <w:rFonts w:eastAsiaTheme="minorEastAsia"/>
          <w:color w:val="000000" w:themeColor="text1"/>
        </w:rPr>
        <w:t>Low temperatures can also generate cycles of ice generation;</w:t>
      </w:r>
    </w:p>
    <w:p w14:paraId="065F76F2" w14:textId="77777777" w:rsidR="0018111F" w:rsidRPr="00691F62" w:rsidRDefault="0018111F" w:rsidP="0018111F">
      <w:pPr>
        <w:pStyle w:val="Textoindependiente"/>
        <w:numPr>
          <w:ilvl w:val="0"/>
          <w:numId w:val="35"/>
        </w:numPr>
        <w:jc w:val="both"/>
        <w:rPr>
          <w:rFonts w:eastAsiaTheme="minorEastAsia"/>
          <w:color w:val="000000" w:themeColor="text1"/>
        </w:rPr>
      </w:pPr>
      <w:r w:rsidRPr="00691F62">
        <w:rPr>
          <w:rFonts w:eastAsiaTheme="minorEastAsia"/>
          <w:color w:val="000000" w:themeColor="text1"/>
        </w:rPr>
        <w:t>High temperatures can affect the useful life of the battery.</w:t>
      </w:r>
    </w:p>
    <w:p w14:paraId="1762DE9C" w14:textId="4AC6AC92" w:rsidR="0018111F" w:rsidRPr="00691F62" w:rsidRDefault="0018111F" w:rsidP="00164968">
      <w:pPr>
        <w:pStyle w:val="Ttulo4"/>
        <w:rPr>
          <w:color w:val="000000" w:themeColor="text1"/>
          <w:lang w:val="es-AR"/>
        </w:rPr>
      </w:pPr>
      <w:bookmarkStart w:id="49" w:name="_Toc113812150"/>
      <w:proofErr w:type="spellStart"/>
      <w:r w:rsidRPr="00691F62">
        <w:rPr>
          <w:color w:val="000000" w:themeColor="text1"/>
          <w:lang w:val="es-AR"/>
        </w:rPr>
        <w:t>O</w:t>
      </w:r>
      <w:r w:rsidR="001E4F07" w:rsidRPr="00691F62">
        <w:rPr>
          <w:color w:val="000000" w:themeColor="text1"/>
          <w:lang w:val="es-AR"/>
        </w:rPr>
        <w:t>perating</w:t>
      </w:r>
      <w:proofErr w:type="spellEnd"/>
      <w:r w:rsidR="001E4F07" w:rsidRPr="00691F62">
        <w:rPr>
          <w:color w:val="000000" w:themeColor="text1"/>
          <w:lang w:val="es-AR"/>
        </w:rPr>
        <w:t xml:space="preserve"> </w:t>
      </w:r>
      <w:proofErr w:type="spellStart"/>
      <w:r w:rsidR="001E4F07" w:rsidRPr="00691F62">
        <w:rPr>
          <w:color w:val="000000" w:themeColor="text1"/>
          <w:lang w:val="es-AR"/>
        </w:rPr>
        <w:t>temperature</w:t>
      </w:r>
      <w:bookmarkEnd w:id="49"/>
      <w:proofErr w:type="spellEnd"/>
    </w:p>
    <w:p w14:paraId="4702BF18" w14:textId="77777777" w:rsidR="0018111F" w:rsidRPr="00691F62" w:rsidRDefault="0018111F" w:rsidP="0018111F">
      <w:pPr>
        <w:pStyle w:val="Textoindependiente"/>
        <w:rPr>
          <w:color w:val="000000" w:themeColor="text1"/>
        </w:rPr>
      </w:pPr>
      <w:r w:rsidRPr="00691F62">
        <w:rPr>
          <w:color w:val="000000" w:themeColor="text1"/>
        </w:rPr>
        <w:t>The range of temperature during the operation experienced by the battery will considerably affect its useful life and it is a significant factor in the election of the battery.</w:t>
      </w:r>
    </w:p>
    <w:p w14:paraId="4F69CCF1" w14:textId="77777777" w:rsidR="0018111F" w:rsidRPr="00691F62" w:rsidRDefault="0018111F" w:rsidP="0018111F">
      <w:pPr>
        <w:pStyle w:val="Textoindependiente"/>
        <w:rPr>
          <w:color w:val="000000" w:themeColor="text1"/>
        </w:rPr>
      </w:pPr>
      <w:r w:rsidRPr="00691F62">
        <w:rPr>
          <w:color w:val="000000" w:themeColor="text1"/>
        </w:rPr>
        <w:t>Batteries should operate at the specified temperatures stated by the manufacturer. Its operation outside these ranges will have a side effect in its capacity and useful life (life cycle) and it can also be hazardous.</w:t>
      </w:r>
    </w:p>
    <w:p w14:paraId="28E80F7F" w14:textId="77777777" w:rsidR="0018111F" w:rsidRPr="00691F62" w:rsidRDefault="0018111F" w:rsidP="0018111F">
      <w:pPr>
        <w:pStyle w:val="Textoindependiente"/>
        <w:rPr>
          <w:color w:val="000000" w:themeColor="text1"/>
        </w:rPr>
      </w:pPr>
      <w:r w:rsidRPr="00691F62">
        <w:rPr>
          <w:color w:val="000000" w:themeColor="text1"/>
        </w:rPr>
        <w:t>Calculating battery life cycles depend on several factors such as maintenance, percentage of discharge, battery temperature, amount of times the battery is discharged, buzzing, etc.</w:t>
      </w:r>
    </w:p>
    <w:p w14:paraId="69A73BB9" w14:textId="77777777" w:rsidR="0018111F" w:rsidRPr="00691F62" w:rsidRDefault="0018111F" w:rsidP="0018111F">
      <w:pPr>
        <w:pStyle w:val="Textoindependiente"/>
        <w:rPr>
          <w:color w:val="000000" w:themeColor="text1"/>
        </w:rPr>
      </w:pPr>
      <w:r w:rsidRPr="00691F62">
        <w:rPr>
          <w:color w:val="000000" w:themeColor="text1"/>
        </w:rPr>
        <w:t>A high temperature of the cell can be generated by the environment temperature or else by an excessive charge. In both cases the possible effects can be the following:</w:t>
      </w:r>
    </w:p>
    <w:p w14:paraId="4FAB1813" w14:textId="77777777" w:rsidR="0018111F" w:rsidRPr="00691F62" w:rsidRDefault="0018111F" w:rsidP="0018111F">
      <w:pPr>
        <w:pStyle w:val="Textoindependiente"/>
        <w:numPr>
          <w:ilvl w:val="0"/>
          <w:numId w:val="35"/>
        </w:numPr>
        <w:jc w:val="both"/>
        <w:rPr>
          <w:rFonts w:eastAsiaTheme="minorEastAsia"/>
          <w:color w:val="000000" w:themeColor="text1"/>
        </w:rPr>
      </w:pPr>
      <w:r w:rsidRPr="00691F62">
        <w:rPr>
          <w:rFonts w:eastAsiaTheme="minorEastAsia"/>
          <w:color w:val="000000" w:themeColor="text1"/>
        </w:rPr>
        <w:t>Ageing acceleration,</w:t>
      </w:r>
    </w:p>
    <w:p w14:paraId="71C77202" w14:textId="77777777" w:rsidR="0018111F" w:rsidRPr="00691F62" w:rsidRDefault="0018111F" w:rsidP="0018111F">
      <w:pPr>
        <w:pStyle w:val="Textoindependiente"/>
        <w:numPr>
          <w:ilvl w:val="0"/>
          <w:numId w:val="35"/>
        </w:numPr>
        <w:jc w:val="both"/>
        <w:rPr>
          <w:rFonts w:eastAsiaTheme="minorEastAsia"/>
          <w:color w:val="000000" w:themeColor="text1"/>
        </w:rPr>
      </w:pPr>
      <w:r w:rsidRPr="00691F62">
        <w:rPr>
          <w:rFonts w:eastAsiaTheme="minorEastAsia"/>
          <w:color w:val="000000" w:themeColor="text1"/>
        </w:rPr>
        <w:t xml:space="preserve">Spontaneous </w:t>
      </w:r>
      <w:proofErr w:type="spellStart"/>
      <w:r w:rsidRPr="00691F62">
        <w:rPr>
          <w:rFonts w:eastAsiaTheme="minorEastAsia"/>
          <w:color w:val="000000" w:themeColor="text1"/>
        </w:rPr>
        <w:t>sulphation</w:t>
      </w:r>
      <w:proofErr w:type="spellEnd"/>
      <w:r w:rsidRPr="00691F62">
        <w:rPr>
          <w:rFonts w:eastAsiaTheme="minorEastAsia"/>
          <w:color w:val="000000" w:themeColor="text1"/>
        </w:rPr>
        <w:t>,</w:t>
      </w:r>
    </w:p>
    <w:p w14:paraId="0B6DA027" w14:textId="77777777" w:rsidR="0018111F" w:rsidRPr="00691F62" w:rsidRDefault="0018111F" w:rsidP="0018111F">
      <w:pPr>
        <w:pStyle w:val="Textoindependiente"/>
        <w:numPr>
          <w:ilvl w:val="0"/>
          <w:numId w:val="35"/>
        </w:numPr>
        <w:jc w:val="both"/>
        <w:rPr>
          <w:rFonts w:eastAsiaTheme="minorEastAsia"/>
          <w:color w:val="000000" w:themeColor="text1"/>
        </w:rPr>
      </w:pPr>
      <w:r w:rsidRPr="00691F62">
        <w:rPr>
          <w:rFonts w:eastAsiaTheme="minorEastAsia"/>
          <w:color w:val="000000" w:themeColor="text1"/>
        </w:rPr>
        <w:t>Active matter dissolution.</w:t>
      </w:r>
    </w:p>
    <w:p w14:paraId="07A5C187" w14:textId="77777777" w:rsidR="0018111F" w:rsidRPr="00691F62" w:rsidRDefault="0018111F" w:rsidP="0018111F">
      <w:pPr>
        <w:pStyle w:val="Textoindependiente"/>
        <w:jc w:val="center"/>
        <w:rPr>
          <w:color w:val="000000" w:themeColor="text1"/>
          <w:lang w:val="es-AR"/>
        </w:rPr>
      </w:pPr>
      <w:r w:rsidRPr="00691F62">
        <w:rPr>
          <w:color w:val="000000" w:themeColor="text1"/>
        </w:rPr>
        <w:lastRenderedPageBreak/>
        <w:t xml:space="preserve"> </w:t>
      </w:r>
      <w:r w:rsidRPr="00691F62">
        <w:rPr>
          <w:noProof/>
          <w:color w:val="000000" w:themeColor="text1"/>
          <w:lang w:val="en-US"/>
        </w:rPr>
        <w:drawing>
          <wp:inline distT="0" distB="0" distL="0" distR="0" wp14:anchorId="028E1738" wp14:editId="201D833B">
            <wp:extent cx="5372100" cy="3276600"/>
            <wp:effectExtent l="0" t="0" r="0" b="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42">
                      <a:extLst>
                        <a:ext uri="{28A0092B-C50C-407E-A947-70E740481C1C}">
                          <a14:useLocalDpi xmlns:a14="http://schemas.microsoft.com/office/drawing/2010/main" val="0"/>
                        </a:ext>
                      </a:extLst>
                    </a:blip>
                    <a:srcRect l="4685" t="13093" r="7228" b="3493"/>
                    <a:stretch/>
                  </pic:blipFill>
                  <pic:spPr bwMode="auto">
                    <a:xfrm>
                      <a:off x="0" y="0"/>
                      <a:ext cx="5372100" cy="3276600"/>
                    </a:xfrm>
                    <a:prstGeom prst="rect">
                      <a:avLst/>
                    </a:prstGeom>
                    <a:noFill/>
                    <a:ln>
                      <a:noFill/>
                    </a:ln>
                    <a:extLst>
                      <a:ext uri="{53640926-AAD7-44D8-BBD7-CCE9431645EC}">
                        <a14:shadowObscured xmlns:a14="http://schemas.microsoft.com/office/drawing/2010/main"/>
                      </a:ext>
                    </a:extLst>
                  </pic:spPr>
                </pic:pic>
              </a:graphicData>
            </a:graphic>
          </wp:inline>
        </w:drawing>
      </w:r>
    </w:p>
    <w:p w14:paraId="7CFE04D9" w14:textId="77777777" w:rsidR="0018111F" w:rsidRPr="00691F62" w:rsidRDefault="0018111F" w:rsidP="00441DD5">
      <w:pPr>
        <w:pStyle w:val="Figurecaption"/>
        <w:ind w:left="992"/>
        <w:jc w:val="center"/>
        <w:rPr>
          <w:color w:val="000000" w:themeColor="text1"/>
        </w:rPr>
      </w:pPr>
      <w:bookmarkStart w:id="50" w:name="_Toc113812187"/>
      <w:r w:rsidRPr="00691F62">
        <w:rPr>
          <w:color w:val="000000" w:themeColor="text1"/>
        </w:rPr>
        <w:t>Lead Acid Batteries ageing curve in relation to the temperature</w:t>
      </w:r>
      <w:bookmarkEnd w:id="50"/>
    </w:p>
    <w:p w14:paraId="380CEA80" w14:textId="569D592F" w:rsidR="0018111F" w:rsidRPr="00691F62" w:rsidRDefault="0018111F" w:rsidP="00164968">
      <w:pPr>
        <w:pStyle w:val="Ttulo4"/>
        <w:rPr>
          <w:color w:val="000000" w:themeColor="text1"/>
          <w:lang w:val="es-AR"/>
        </w:rPr>
      </w:pPr>
      <w:bookmarkStart w:id="51" w:name="_Toc113812151"/>
      <w:r w:rsidRPr="00691F62">
        <w:rPr>
          <w:color w:val="000000" w:themeColor="text1"/>
          <w:lang w:val="es-AR"/>
        </w:rPr>
        <w:t>S</w:t>
      </w:r>
      <w:r w:rsidR="00312B91" w:rsidRPr="00691F62">
        <w:rPr>
          <w:color w:val="000000" w:themeColor="text1"/>
          <w:lang w:val="es-AR"/>
        </w:rPr>
        <w:t xml:space="preserve">torage </w:t>
      </w:r>
      <w:proofErr w:type="spellStart"/>
      <w:r w:rsidR="00312B91" w:rsidRPr="00691F62">
        <w:rPr>
          <w:color w:val="000000" w:themeColor="text1"/>
          <w:lang w:val="es-AR"/>
        </w:rPr>
        <w:t>temperature</w:t>
      </w:r>
      <w:bookmarkEnd w:id="51"/>
      <w:proofErr w:type="spellEnd"/>
    </w:p>
    <w:p w14:paraId="628CF91B" w14:textId="77777777" w:rsidR="0018111F" w:rsidRPr="00691F62" w:rsidRDefault="0018111F" w:rsidP="0018111F">
      <w:pPr>
        <w:pStyle w:val="Textoindependiente"/>
        <w:rPr>
          <w:color w:val="000000" w:themeColor="text1"/>
        </w:rPr>
      </w:pPr>
      <w:r w:rsidRPr="00691F62">
        <w:rPr>
          <w:color w:val="000000" w:themeColor="text1"/>
        </w:rPr>
        <w:t>Regardless the technical considerations according to the preservation in stock, it is important to highlight that, at the moment of receiving the refreshment load, the storage temperature should be lower than 25°C.</w:t>
      </w:r>
    </w:p>
    <w:p w14:paraId="553D5B05" w14:textId="77777777" w:rsidR="0018111F" w:rsidRPr="00691F62" w:rsidRDefault="0018111F" w:rsidP="0018111F">
      <w:pPr>
        <w:pStyle w:val="Textoindependiente"/>
        <w:rPr>
          <w:color w:val="000000" w:themeColor="text1"/>
        </w:rPr>
      </w:pPr>
      <w:r w:rsidRPr="00691F62">
        <w:rPr>
          <w:color w:val="000000" w:themeColor="text1"/>
        </w:rPr>
        <w:t xml:space="preserve">When batteries are stored over long terms and at temperatures which are higher than 25 °C, together with large storage periods without a refreshment load, this results in a diminished capacity. Hence, the useful life of the battery will be shorter. </w:t>
      </w:r>
    </w:p>
    <w:p w14:paraId="2DD9C355" w14:textId="77777777" w:rsidR="0018111F" w:rsidRPr="00691F62" w:rsidRDefault="0018111F" w:rsidP="0018111F">
      <w:pPr>
        <w:pStyle w:val="Textoindependiente"/>
        <w:rPr>
          <w:color w:val="000000" w:themeColor="text1"/>
        </w:rPr>
      </w:pPr>
      <w:r w:rsidRPr="00691F62">
        <w:rPr>
          <w:color w:val="000000" w:themeColor="text1"/>
        </w:rPr>
        <w:t>During storage the following instructions should be considered:</w:t>
      </w:r>
    </w:p>
    <w:p w14:paraId="162758AA" w14:textId="77777777" w:rsidR="0018111F" w:rsidRPr="00691F62" w:rsidRDefault="0018111F" w:rsidP="0018111F">
      <w:pPr>
        <w:pStyle w:val="Textoindependiente"/>
        <w:numPr>
          <w:ilvl w:val="0"/>
          <w:numId w:val="35"/>
        </w:numPr>
        <w:jc w:val="both"/>
        <w:rPr>
          <w:rFonts w:eastAsiaTheme="minorEastAsia"/>
          <w:color w:val="000000" w:themeColor="text1"/>
        </w:rPr>
      </w:pPr>
      <w:r w:rsidRPr="00691F62">
        <w:rPr>
          <w:rFonts w:eastAsiaTheme="minorEastAsia"/>
          <w:color w:val="000000" w:themeColor="text1"/>
        </w:rPr>
        <w:t>Automatic discharge rate in relation to the environment temperature. The lower the temperature, the lower the discharge of the battery will be.</w:t>
      </w:r>
    </w:p>
    <w:p w14:paraId="3FC84F11" w14:textId="79097440" w:rsidR="0018111F" w:rsidRPr="00691F62" w:rsidRDefault="0018111F" w:rsidP="003A6BD7">
      <w:pPr>
        <w:pStyle w:val="Textoindependiente"/>
        <w:numPr>
          <w:ilvl w:val="0"/>
          <w:numId w:val="35"/>
        </w:numPr>
        <w:jc w:val="both"/>
        <w:rPr>
          <w:i/>
          <w:iCs/>
          <w:color w:val="000000" w:themeColor="text1"/>
          <w:sz w:val="16"/>
          <w:szCs w:val="16"/>
          <w:u w:val="single"/>
        </w:rPr>
      </w:pPr>
      <w:r w:rsidRPr="00691F62">
        <w:rPr>
          <w:rFonts w:eastAsiaTheme="minorEastAsia"/>
          <w:color w:val="000000" w:themeColor="text1"/>
        </w:rPr>
        <w:t>Batteries should be stored in a dry, clean and ventilated place at an environment temperature between (0° C to 25° C).</w:t>
      </w:r>
      <w:r w:rsidR="00CC72ED" w:rsidRPr="00691F62">
        <w:rPr>
          <w:rFonts w:eastAsiaTheme="minorEastAsia"/>
          <w:color w:val="000000" w:themeColor="text1"/>
        </w:rPr>
        <w:t xml:space="preserve"> </w:t>
      </w:r>
      <w:r w:rsidR="00B86796" w:rsidRPr="00691F62">
        <w:rPr>
          <w:i/>
          <w:iCs/>
          <w:color w:val="000000" w:themeColor="text1"/>
          <w:sz w:val="16"/>
          <w:szCs w:val="16"/>
          <w:u w:val="single"/>
        </w:rPr>
        <w:t xml:space="preserve">Reference: </w:t>
      </w:r>
      <w:r w:rsidRPr="00691F62">
        <w:rPr>
          <w:i/>
          <w:iCs/>
          <w:color w:val="000000" w:themeColor="text1"/>
          <w:sz w:val="16"/>
          <w:szCs w:val="16"/>
          <w:u w:val="single"/>
        </w:rPr>
        <w:t>1039-Ed.2-Designing</w:t>
      </w:r>
      <w:r w:rsidR="003C49AD" w:rsidRPr="00691F62">
        <w:rPr>
          <w:i/>
          <w:iCs/>
          <w:color w:val="000000" w:themeColor="text1"/>
          <w:sz w:val="16"/>
          <w:szCs w:val="16"/>
          <w:u w:val="single"/>
        </w:rPr>
        <w:t xml:space="preserve"> </w:t>
      </w:r>
      <w:r w:rsidRPr="00691F62">
        <w:rPr>
          <w:i/>
          <w:iCs/>
          <w:color w:val="000000" w:themeColor="text1"/>
          <w:sz w:val="16"/>
          <w:szCs w:val="16"/>
          <w:u w:val="single"/>
        </w:rPr>
        <w:t>Solar</w:t>
      </w:r>
      <w:r w:rsidR="003C49AD" w:rsidRPr="00691F62">
        <w:rPr>
          <w:i/>
          <w:iCs/>
          <w:color w:val="000000" w:themeColor="text1"/>
          <w:sz w:val="16"/>
          <w:szCs w:val="16"/>
          <w:u w:val="single"/>
        </w:rPr>
        <w:t xml:space="preserve"> </w:t>
      </w:r>
      <w:r w:rsidRPr="00691F62">
        <w:rPr>
          <w:i/>
          <w:iCs/>
          <w:color w:val="000000" w:themeColor="text1"/>
          <w:sz w:val="16"/>
          <w:szCs w:val="16"/>
          <w:u w:val="single"/>
        </w:rPr>
        <w:t>Power</w:t>
      </w:r>
      <w:r w:rsidR="003C49AD" w:rsidRPr="00691F62">
        <w:rPr>
          <w:i/>
          <w:iCs/>
          <w:color w:val="000000" w:themeColor="text1"/>
          <w:sz w:val="16"/>
          <w:szCs w:val="16"/>
          <w:u w:val="single"/>
        </w:rPr>
        <w:t xml:space="preserve"> </w:t>
      </w:r>
      <w:r w:rsidRPr="00691F62">
        <w:rPr>
          <w:i/>
          <w:iCs/>
          <w:color w:val="000000" w:themeColor="text1"/>
          <w:sz w:val="16"/>
          <w:szCs w:val="16"/>
          <w:u w:val="single"/>
        </w:rPr>
        <w:t>Systems</w:t>
      </w:r>
      <w:r w:rsidR="003C49AD" w:rsidRPr="00691F62">
        <w:rPr>
          <w:i/>
          <w:iCs/>
          <w:color w:val="000000" w:themeColor="text1"/>
          <w:sz w:val="16"/>
          <w:szCs w:val="16"/>
          <w:u w:val="single"/>
        </w:rPr>
        <w:t xml:space="preserve"> </w:t>
      </w:r>
      <w:r w:rsidRPr="00691F62">
        <w:rPr>
          <w:i/>
          <w:iCs/>
          <w:color w:val="000000" w:themeColor="text1"/>
          <w:sz w:val="16"/>
          <w:szCs w:val="16"/>
          <w:u w:val="single"/>
        </w:rPr>
        <w:t>for</w:t>
      </w:r>
      <w:r w:rsidR="003C49AD" w:rsidRPr="00691F62">
        <w:rPr>
          <w:i/>
          <w:iCs/>
          <w:color w:val="000000" w:themeColor="text1"/>
          <w:sz w:val="16"/>
          <w:szCs w:val="16"/>
          <w:u w:val="single"/>
        </w:rPr>
        <w:t xml:space="preserve"> </w:t>
      </w:r>
      <w:r w:rsidRPr="00691F62">
        <w:rPr>
          <w:i/>
          <w:iCs/>
          <w:color w:val="000000" w:themeColor="text1"/>
          <w:sz w:val="16"/>
          <w:szCs w:val="16"/>
          <w:u w:val="single"/>
        </w:rPr>
        <w:t>Aids</w:t>
      </w:r>
      <w:r w:rsidR="003C49AD" w:rsidRPr="00691F62">
        <w:rPr>
          <w:i/>
          <w:iCs/>
          <w:color w:val="000000" w:themeColor="text1"/>
          <w:sz w:val="16"/>
          <w:szCs w:val="16"/>
          <w:u w:val="single"/>
        </w:rPr>
        <w:t xml:space="preserve"> </w:t>
      </w:r>
      <w:r w:rsidRPr="00691F62">
        <w:rPr>
          <w:i/>
          <w:iCs/>
          <w:color w:val="000000" w:themeColor="text1"/>
          <w:sz w:val="16"/>
          <w:szCs w:val="16"/>
          <w:u w:val="single"/>
        </w:rPr>
        <w:t>to</w:t>
      </w:r>
      <w:r w:rsidR="003C49AD" w:rsidRPr="00691F62">
        <w:rPr>
          <w:i/>
          <w:iCs/>
          <w:color w:val="000000" w:themeColor="text1"/>
          <w:sz w:val="16"/>
          <w:szCs w:val="16"/>
          <w:u w:val="single"/>
        </w:rPr>
        <w:t xml:space="preserve"> </w:t>
      </w:r>
      <w:r w:rsidRPr="00691F62">
        <w:rPr>
          <w:i/>
          <w:iCs/>
          <w:color w:val="000000" w:themeColor="text1"/>
          <w:sz w:val="16"/>
          <w:szCs w:val="16"/>
          <w:u w:val="single"/>
        </w:rPr>
        <w:t>Navigation</w:t>
      </w:r>
    </w:p>
    <w:p w14:paraId="14CFD466" w14:textId="4D05B9F4" w:rsidR="0018111F" w:rsidRPr="00691F62" w:rsidRDefault="0018111F" w:rsidP="00426B3D">
      <w:pPr>
        <w:pStyle w:val="Ttulo3"/>
        <w:numPr>
          <w:ilvl w:val="2"/>
          <w:numId w:val="39"/>
        </w:numPr>
        <w:rPr>
          <w:color w:val="000000" w:themeColor="text1"/>
        </w:rPr>
      </w:pPr>
      <w:bookmarkStart w:id="52" w:name="_Toc113812152"/>
      <w:r w:rsidRPr="00691F62">
        <w:rPr>
          <w:color w:val="000000" w:themeColor="text1"/>
        </w:rPr>
        <w:t>High Ultra‐Violet Levels</w:t>
      </w:r>
      <w:bookmarkEnd w:id="52"/>
    </w:p>
    <w:p w14:paraId="3328199B" w14:textId="2ADFCFFD" w:rsidR="00A74541" w:rsidRPr="00691F62" w:rsidRDefault="00A74541" w:rsidP="00A74541">
      <w:pPr>
        <w:pStyle w:val="Textoindependiente"/>
        <w:jc w:val="both"/>
        <w:rPr>
          <w:color w:val="000000" w:themeColor="text1"/>
        </w:rPr>
      </w:pPr>
      <w:r w:rsidRPr="00691F62">
        <w:rPr>
          <w:color w:val="000000" w:themeColor="text1"/>
        </w:rPr>
        <w:t xml:space="preserve">High UV light levels in prolonged periods of strong sunlight can cause degradation of material properties including colour retention, plastic lenses, steel and plastic buoys, structures, coating systems and electrical/electronic equipment and fixtures. UV exposure can also be a significant risk to workers and requires careful management and specific mitigation controls. </w:t>
      </w:r>
      <w:r w:rsidRPr="00691F62">
        <w:rPr>
          <w:i/>
          <w:iCs/>
          <w:color w:val="000000" w:themeColor="text1"/>
          <w:sz w:val="16"/>
          <w:szCs w:val="16"/>
          <w:u w:val="single"/>
        </w:rPr>
        <w:t>Reference: 1136-Ed.1-Providing</w:t>
      </w:r>
      <w:r w:rsidR="003C49AD" w:rsidRPr="00691F62">
        <w:rPr>
          <w:i/>
          <w:iCs/>
          <w:color w:val="000000" w:themeColor="text1"/>
          <w:sz w:val="16"/>
          <w:szCs w:val="16"/>
          <w:u w:val="single"/>
        </w:rPr>
        <w:t xml:space="preserve"> </w:t>
      </w:r>
      <w:proofErr w:type="spellStart"/>
      <w:r w:rsidRPr="00691F62">
        <w:rPr>
          <w:i/>
          <w:iCs/>
          <w:color w:val="000000" w:themeColor="text1"/>
          <w:sz w:val="16"/>
          <w:szCs w:val="16"/>
          <w:u w:val="single"/>
        </w:rPr>
        <w:t>AtoN</w:t>
      </w:r>
      <w:proofErr w:type="spellEnd"/>
      <w:r w:rsidR="003C49AD" w:rsidRPr="00691F62">
        <w:rPr>
          <w:i/>
          <w:iCs/>
          <w:color w:val="000000" w:themeColor="text1"/>
          <w:sz w:val="16"/>
          <w:szCs w:val="16"/>
          <w:u w:val="single"/>
        </w:rPr>
        <w:t xml:space="preserve"> </w:t>
      </w:r>
      <w:r w:rsidRPr="00691F62">
        <w:rPr>
          <w:i/>
          <w:iCs/>
          <w:color w:val="000000" w:themeColor="text1"/>
          <w:sz w:val="16"/>
          <w:szCs w:val="16"/>
          <w:u w:val="single"/>
        </w:rPr>
        <w:t>Services</w:t>
      </w:r>
      <w:r w:rsidR="003C49AD" w:rsidRPr="00691F62">
        <w:rPr>
          <w:i/>
          <w:iCs/>
          <w:color w:val="000000" w:themeColor="text1"/>
          <w:sz w:val="16"/>
          <w:szCs w:val="16"/>
          <w:u w:val="single"/>
        </w:rPr>
        <w:t xml:space="preserve"> </w:t>
      </w:r>
      <w:r w:rsidRPr="00691F62">
        <w:rPr>
          <w:i/>
          <w:iCs/>
          <w:color w:val="000000" w:themeColor="text1"/>
          <w:sz w:val="16"/>
          <w:szCs w:val="16"/>
          <w:u w:val="single"/>
        </w:rPr>
        <w:t>In</w:t>
      </w:r>
      <w:r w:rsidR="003C49AD" w:rsidRPr="00691F62">
        <w:rPr>
          <w:i/>
          <w:iCs/>
          <w:color w:val="000000" w:themeColor="text1"/>
          <w:sz w:val="16"/>
          <w:szCs w:val="16"/>
          <w:u w:val="single"/>
        </w:rPr>
        <w:t xml:space="preserve"> </w:t>
      </w:r>
      <w:r w:rsidRPr="00691F62">
        <w:rPr>
          <w:i/>
          <w:iCs/>
          <w:color w:val="000000" w:themeColor="text1"/>
          <w:sz w:val="16"/>
          <w:szCs w:val="16"/>
          <w:u w:val="single"/>
        </w:rPr>
        <w:t>Extremely</w:t>
      </w:r>
      <w:r w:rsidR="003C49AD" w:rsidRPr="00691F62">
        <w:rPr>
          <w:i/>
          <w:iCs/>
          <w:color w:val="000000" w:themeColor="text1"/>
          <w:sz w:val="16"/>
          <w:szCs w:val="16"/>
          <w:u w:val="single"/>
        </w:rPr>
        <w:t xml:space="preserve"> </w:t>
      </w:r>
      <w:r w:rsidRPr="00691F62">
        <w:rPr>
          <w:i/>
          <w:iCs/>
          <w:color w:val="000000" w:themeColor="text1"/>
          <w:sz w:val="16"/>
          <w:szCs w:val="16"/>
          <w:u w:val="single"/>
        </w:rPr>
        <w:t>Hot</w:t>
      </w:r>
      <w:r w:rsidR="003C49AD" w:rsidRPr="00691F62">
        <w:rPr>
          <w:i/>
          <w:iCs/>
          <w:color w:val="000000" w:themeColor="text1"/>
          <w:sz w:val="16"/>
          <w:szCs w:val="16"/>
          <w:u w:val="single"/>
        </w:rPr>
        <w:t xml:space="preserve"> </w:t>
      </w:r>
      <w:r w:rsidRPr="00691F62">
        <w:rPr>
          <w:i/>
          <w:iCs/>
          <w:color w:val="000000" w:themeColor="text1"/>
          <w:sz w:val="16"/>
          <w:szCs w:val="16"/>
          <w:u w:val="single"/>
        </w:rPr>
        <w:t>and</w:t>
      </w:r>
      <w:r w:rsidR="003C49AD" w:rsidRPr="00691F62">
        <w:rPr>
          <w:i/>
          <w:iCs/>
          <w:color w:val="000000" w:themeColor="text1"/>
          <w:sz w:val="16"/>
          <w:szCs w:val="16"/>
          <w:u w:val="single"/>
        </w:rPr>
        <w:t xml:space="preserve"> </w:t>
      </w:r>
      <w:r w:rsidRPr="00691F62">
        <w:rPr>
          <w:i/>
          <w:iCs/>
          <w:color w:val="000000" w:themeColor="text1"/>
          <w:sz w:val="16"/>
          <w:szCs w:val="16"/>
          <w:u w:val="single"/>
        </w:rPr>
        <w:t>Humid</w:t>
      </w:r>
      <w:r w:rsidR="003C49AD" w:rsidRPr="00691F62">
        <w:rPr>
          <w:i/>
          <w:iCs/>
          <w:color w:val="000000" w:themeColor="text1"/>
          <w:sz w:val="16"/>
          <w:szCs w:val="16"/>
          <w:u w:val="single"/>
        </w:rPr>
        <w:t xml:space="preserve"> </w:t>
      </w:r>
      <w:r w:rsidRPr="00691F62">
        <w:rPr>
          <w:i/>
          <w:iCs/>
          <w:color w:val="000000" w:themeColor="text1"/>
          <w:sz w:val="16"/>
          <w:szCs w:val="16"/>
          <w:u w:val="single"/>
        </w:rPr>
        <w:t>Climates</w:t>
      </w:r>
    </w:p>
    <w:p w14:paraId="5D8A7DEE" w14:textId="27884E14" w:rsidR="0018111F" w:rsidRPr="00691F62" w:rsidRDefault="0018111F" w:rsidP="00A74541">
      <w:pPr>
        <w:pStyle w:val="Textoindependiente"/>
        <w:jc w:val="both"/>
        <w:rPr>
          <w:color w:val="000000" w:themeColor="text1"/>
        </w:rPr>
      </w:pPr>
      <w:r w:rsidRPr="00691F62">
        <w:rPr>
          <w:color w:val="000000" w:themeColor="text1"/>
        </w:rPr>
        <w:t>Careful design considerations should be made when using plastic buoys in very hot climates (equatorial regio</w:t>
      </w:r>
      <w:r w:rsidR="00164968" w:rsidRPr="00691F62">
        <w:rPr>
          <w:color w:val="000000" w:themeColor="text1"/>
        </w:rPr>
        <w:t>n</w:t>
      </w:r>
      <w:r w:rsidRPr="00691F62">
        <w:rPr>
          <w:color w:val="000000" w:themeColor="text1"/>
        </w:rPr>
        <w:t>s) as some effects could severely impair the performance of the equipment in place. The following are examples of problems that may result from prolonged exposure of plastic material to high temperature. They should be considered to help determine if the design is suitable for the application (this list is not intended to be exhaustive).</w:t>
      </w:r>
    </w:p>
    <w:p w14:paraId="250E0B33" w14:textId="77777777" w:rsidR="0018111F" w:rsidRPr="00691F62" w:rsidRDefault="0018111F" w:rsidP="00426B3D">
      <w:pPr>
        <w:pStyle w:val="Textoindependiente"/>
        <w:numPr>
          <w:ilvl w:val="0"/>
          <w:numId w:val="37"/>
        </w:numPr>
        <w:jc w:val="both"/>
        <w:rPr>
          <w:color w:val="000000" w:themeColor="text1"/>
        </w:rPr>
      </w:pPr>
      <w:r w:rsidRPr="00691F62">
        <w:rPr>
          <w:color w:val="000000" w:themeColor="text1"/>
        </w:rPr>
        <w:t>parts that bind or corrode from differential expansion of dissimilar materials;</w:t>
      </w:r>
    </w:p>
    <w:p w14:paraId="26D0610C" w14:textId="77777777" w:rsidR="0018111F" w:rsidRPr="00691F62" w:rsidRDefault="0018111F" w:rsidP="00426B3D">
      <w:pPr>
        <w:pStyle w:val="Textoindependiente"/>
        <w:numPr>
          <w:ilvl w:val="0"/>
          <w:numId w:val="37"/>
        </w:numPr>
        <w:jc w:val="both"/>
        <w:rPr>
          <w:color w:val="000000" w:themeColor="text1"/>
        </w:rPr>
      </w:pPr>
      <w:r w:rsidRPr="00691F62">
        <w:rPr>
          <w:color w:val="000000" w:themeColor="text1"/>
        </w:rPr>
        <w:t>materials change in dimension, either totally or selectively;</w:t>
      </w:r>
    </w:p>
    <w:p w14:paraId="2327C1B5" w14:textId="77777777" w:rsidR="0018111F" w:rsidRPr="00691F62" w:rsidRDefault="0018111F" w:rsidP="00426B3D">
      <w:pPr>
        <w:pStyle w:val="Textoindependiente"/>
        <w:numPr>
          <w:ilvl w:val="0"/>
          <w:numId w:val="37"/>
        </w:numPr>
        <w:jc w:val="both"/>
        <w:rPr>
          <w:color w:val="000000" w:themeColor="text1"/>
        </w:rPr>
      </w:pPr>
      <w:r w:rsidRPr="00691F62">
        <w:rPr>
          <w:color w:val="000000" w:themeColor="text1"/>
        </w:rPr>
        <w:t>packing, gaskets, seals, etc. become distorted, bind, and fail causing mechanical or integrity failures;</w:t>
      </w:r>
    </w:p>
    <w:p w14:paraId="473F0702" w14:textId="77777777" w:rsidR="0018111F" w:rsidRPr="00691F62" w:rsidRDefault="0018111F" w:rsidP="00426B3D">
      <w:pPr>
        <w:pStyle w:val="Textoindependiente"/>
        <w:numPr>
          <w:ilvl w:val="0"/>
          <w:numId w:val="37"/>
        </w:numPr>
        <w:jc w:val="both"/>
        <w:rPr>
          <w:color w:val="000000" w:themeColor="text1"/>
        </w:rPr>
      </w:pPr>
      <w:r w:rsidRPr="00691F62">
        <w:rPr>
          <w:color w:val="000000" w:themeColor="text1"/>
        </w:rPr>
        <w:t>gaskets display permanent set;</w:t>
      </w:r>
    </w:p>
    <w:p w14:paraId="57FCB1CA" w14:textId="77777777" w:rsidR="0018111F" w:rsidRPr="00691F62" w:rsidRDefault="0018111F" w:rsidP="00426B3D">
      <w:pPr>
        <w:pStyle w:val="Textoindependiente"/>
        <w:numPr>
          <w:ilvl w:val="0"/>
          <w:numId w:val="37"/>
        </w:numPr>
        <w:jc w:val="both"/>
        <w:rPr>
          <w:color w:val="000000" w:themeColor="text1"/>
        </w:rPr>
      </w:pPr>
      <w:r w:rsidRPr="00691F62">
        <w:rPr>
          <w:color w:val="000000" w:themeColor="text1"/>
        </w:rPr>
        <w:lastRenderedPageBreak/>
        <w:t xml:space="preserve">closure and sealing strips deteriorate; </w:t>
      </w:r>
    </w:p>
    <w:p w14:paraId="143D78F6" w14:textId="77777777" w:rsidR="0018111F" w:rsidRPr="00691F62" w:rsidRDefault="0018111F" w:rsidP="00426B3D">
      <w:pPr>
        <w:pStyle w:val="Textoindependiente"/>
        <w:numPr>
          <w:ilvl w:val="0"/>
          <w:numId w:val="37"/>
        </w:numPr>
        <w:jc w:val="both"/>
        <w:rPr>
          <w:color w:val="000000" w:themeColor="text1"/>
        </w:rPr>
      </w:pPr>
      <w:r w:rsidRPr="00691F62">
        <w:rPr>
          <w:color w:val="000000" w:themeColor="text1"/>
        </w:rPr>
        <w:t xml:space="preserve">shortened operating lifetime; </w:t>
      </w:r>
    </w:p>
    <w:p w14:paraId="15564265" w14:textId="77777777" w:rsidR="0018111F" w:rsidRPr="00691F62" w:rsidRDefault="0018111F" w:rsidP="00426B3D">
      <w:pPr>
        <w:pStyle w:val="Textoindependiente"/>
        <w:numPr>
          <w:ilvl w:val="0"/>
          <w:numId w:val="37"/>
        </w:numPr>
        <w:jc w:val="both"/>
        <w:rPr>
          <w:color w:val="000000" w:themeColor="text1"/>
        </w:rPr>
      </w:pPr>
      <w:r w:rsidRPr="00691F62">
        <w:rPr>
          <w:color w:val="000000" w:themeColor="text1"/>
        </w:rPr>
        <w:t>colour fading, cracking or crazing of plastic materials;</w:t>
      </w:r>
    </w:p>
    <w:p w14:paraId="293DEC0B" w14:textId="77777777" w:rsidR="0018111F" w:rsidRPr="00691F62" w:rsidRDefault="0018111F" w:rsidP="00426B3D">
      <w:pPr>
        <w:pStyle w:val="Textoindependiente"/>
        <w:numPr>
          <w:ilvl w:val="0"/>
          <w:numId w:val="37"/>
        </w:numPr>
        <w:jc w:val="both"/>
        <w:rPr>
          <w:color w:val="000000" w:themeColor="text1"/>
        </w:rPr>
      </w:pPr>
      <w:r w:rsidRPr="00691F62">
        <w:rPr>
          <w:color w:val="000000" w:themeColor="text1"/>
        </w:rPr>
        <w:t>outgassing of plasticizers.</w:t>
      </w:r>
    </w:p>
    <w:p w14:paraId="4795232F" w14:textId="77DEC017" w:rsidR="0018111F" w:rsidRPr="00691F62" w:rsidRDefault="0018111F" w:rsidP="0018111F">
      <w:pPr>
        <w:pStyle w:val="Textoindependiente"/>
        <w:jc w:val="both"/>
        <w:rPr>
          <w:i/>
          <w:iCs/>
          <w:color w:val="000000" w:themeColor="text1"/>
          <w:sz w:val="16"/>
          <w:szCs w:val="16"/>
          <w:u w:val="single"/>
        </w:rPr>
      </w:pPr>
      <w:r w:rsidRPr="00691F62">
        <w:rPr>
          <w:color w:val="000000" w:themeColor="text1"/>
        </w:rPr>
        <w:t xml:space="preserve">The high rates of solar radiation (UV) in these regions can cause surface temperatures to increase by 15 to 30°C above ambient temperatures and surface temperatures can reach 80°C. As a result, it is important to consider studies made by various manufacturers comparing material degradation, reaction and resilience under these extreme conditions. </w:t>
      </w:r>
      <w:r w:rsidRPr="00691F62">
        <w:rPr>
          <w:i/>
          <w:iCs/>
          <w:color w:val="000000" w:themeColor="text1"/>
          <w:sz w:val="16"/>
          <w:szCs w:val="16"/>
          <w:u w:val="single"/>
        </w:rPr>
        <w:t>Reference: 1006-Ed.-4-Plastic-Buoys</w:t>
      </w:r>
    </w:p>
    <w:p w14:paraId="2494AC5E" w14:textId="573F2431" w:rsidR="00A80BE1" w:rsidRPr="00691F62" w:rsidRDefault="00A80BE1" w:rsidP="00A80BE1">
      <w:pPr>
        <w:pStyle w:val="Textoindependiente"/>
        <w:jc w:val="center"/>
        <w:rPr>
          <w:i/>
          <w:iCs/>
          <w:noProof/>
          <w:color w:val="000000" w:themeColor="text1"/>
          <w:sz w:val="16"/>
          <w:szCs w:val="16"/>
          <w:u w:val="single"/>
        </w:rPr>
      </w:pPr>
      <w:r w:rsidRPr="00691F62">
        <w:rPr>
          <w:i/>
          <w:iCs/>
          <w:noProof/>
          <w:color w:val="000000" w:themeColor="text1"/>
          <w:sz w:val="16"/>
          <w:szCs w:val="16"/>
          <w:u w:val="single"/>
          <w:lang w:val="en-US"/>
        </w:rPr>
        <w:drawing>
          <wp:inline distT="0" distB="0" distL="0" distR="0" wp14:anchorId="249F5E43" wp14:editId="7A2DF36D">
            <wp:extent cx="1818167" cy="2836417"/>
            <wp:effectExtent l="0" t="0" r="0" b="2540"/>
            <wp:docPr id="9" name="Imagen 9" descr="Imagen que contiene agua, exterior, rosa, reloj&#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UV effect on lantern lens.jpg"/>
                    <pic:cNvPicPr/>
                  </pic:nvPicPr>
                  <pic:blipFill rotWithShape="1">
                    <a:blip r:embed="rId43" cstate="print">
                      <a:extLst>
                        <a:ext uri="{28A0092B-C50C-407E-A947-70E740481C1C}">
                          <a14:useLocalDpi xmlns:a14="http://schemas.microsoft.com/office/drawing/2010/main" val="0"/>
                        </a:ext>
                      </a:extLst>
                    </a:blip>
                    <a:srcRect l="6467" t="19513" r="47672"/>
                    <a:stretch/>
                  </pic:blipFill>
                  <pic:spPr bwMode="auto">
                    <a:xfrm>
                      <a:off x="0" y="0"/>
                      <a:ext cx="1844206" cy="2877038"/>
                    </a:xfrm>
                    <a:prstGeom prst="rect">
                      <a:avLst/>
                    </a:prstGeom>
                    <a:ln>
                      <a:noFill/>
                    </a:ln>
                    <a:extLst>
                      <a:ext uri="{53640926-AAD7-44D8-BBD7-CCE9431645EC}">
                        <a14:shadowObscured xmlns:a14="http://schemas.microsoft.com/office/drawing/2010/main"/>
                      </a:ext>
                    </a:extLst>
                  </pic:spPr>
                </pic:pic>
              </a:graphicData>
            </a:graphic>
          </wp:inline>
        </w:drawing>
      </w:r>
    </w:p>
    <w:p w14:paraId="44AC17E3" w14:textId="5CFCEDE5" w:rsidR="00A80BE1" w:rsidRPr="00691F62" w:rsidRDefault="00A80BE1" w:rsidP="00441DD5">
      <w:pPr>
        <w:pStyle w:val="Figurecaption"/>
        <w:ind w:left="992"/>
        <w:jc w:val="center"/>
        <w:rPr>
          <w:color w:val="000000" w:themeColor="text1"/>
        </w:rPr>
      </w:pPr>
      <w:bookmarkStart w:id="53" w:name="_Toc113812188"/>
      <w:r w:rsidRPr="00691F62">
        <w:rPr>
          <w:color w:val="000000" w:themeColor="text1"/>
        </w:rPr>
        <w:t>High Ultra Violet effect on red buoy</w:t>
      </w:r>
      <w:bookmarkEnd w:id="53"/>
    </w:p>
    <w:p w14:paraId="3897E417" w14:textId="3E876F6B" w:rsidR="00F1421C" w:rsidRPr="00691F62" w:rsidRDefault="00F1421C" w:rsidP="00426B3D">
      <w:pPr>
        <w:pStyle w:val="Ttulo3"/>
        <w:numPr>
          <w:ilvl w:val="2"/>
          <w:numId w:val="39"/>
        </w:numPr>
        <w:rPr>
          <w:color w:val="000000" w:themeColor="text1"/>
        </w:rPr>
      </w:pPr>
      <w:bookmarkStart w:id="54" w:name="_Toc113812153"/>
      <w:r w:rsidRPr="00691F62">
        <w:rPr>
          <w:color w:val="000000" w:themeColor="text1"/>
        </w:rPr>
        <w:t>Humidity</w:t>
      </w:r>
      <w:r w:rsidR="00562C8A" w:rsidRPr="00691F62">
        <w:rPr>
          <w:color w:val="000000" w:themeColor="text1"/>
        </w:rPr>
        <w:t xml:space="preserve"> and precipitation</w:t>
      </w:r>
      <w:bookmarkEnd w:id="54"/>
    </w:p>
    <w:p w14:paraId="07572CF0" w14:textId="685DC38D" w:rsidR="00F1421C" w:rsidRPr="00691F62" w:rsidRDefault="00A74541" w:rsidP="00F1421C">
      <w:pPr>
        <w:pStyle w:val="Textoindependiente"/>
        <w:ind w:right="282"/>
        <w:jc w:val="both"/>
        <w:rPr>
          <w:i/>
          <w:iCs/>
          <w:color w:val="000000" w:themeColor="text1"/>
          <w:sz w:val="16"/>
          <w:szCs w:val="16"/>
          <w:u w:val="single"/>
        </w:rPr>
      </w:pPr>
      <w:r w:rsidRPr="00691F62">
        <w:rPr>
          <w:color w:val="000000" w:themeColor="text1"/>
          <w:sz w:val="24"/>
          <w:szCs w:val="24"/>
        </w:rPr>
        <w:t xml:space="preserve">High humidity environments present issues to both </w:t>
      </w:r>
      <w:proofErr w:type="spellStart"/>
      <w:r w:rsidRPr="00691F62">
        <w:rPr>
          <w:color w:val="000000" w:themeColor="text1"/>
          <w:sz w:val="24"/>
          <w:szCs w:val="24"/>
        </w:rPr>
        <w:t>AtoN</w:t>
      </w:r>
      <w:proofErr w:type="spellEnd"/>
      <w:r w:rsidRPr="00691F62">
        <w:rPr>
          <w:color w:val="000000" w:themeColor="text1"/>
          <w:sz w:val="24"/>
          <w:szCs w:val="24"/>
        </w:rPr>
        <w:t xml:space="preserve"> equipment and personnel. Water ingress and the effect of humidity and the </w:t>
      </w:r>
      <w:proofErr w:type="spellStart"/>
      <w:r w:rsidRPr="00691F62">
        <w:rPr>
          <w:color w:val="000000" w:themeColor="text1"/>
          <w:sz w:val="24"/>
          <w:szCs w:val="24"/>
        </w:rPr>
        <w:t>buildup</w:t>
      </w:r>
      <w:proofErr w:type="spellEnd"/>
      <w:r w:rsidRPr="00691F62">
        <w:rPr>
          <w:color w:val="000000" w:themeColor="text1"/>
          <w:sz w:val="24"/>
          <w:szCs w:val="24"/>
        </w:rPr>
        <w:t xml:space="preserve"> of condensation in </w:t>
      </w:r>
      <w:proofErr w:type="spellStart"/>
      <w:r w:rsidRPr="00691F62">
        <w:rPr>
          <w:color w:val="000000" w:themeColor="text1"/>
          <w:sz w:val="24"/>
          <w:szCs w:val="24"/>
        </w:rPr>
        <w:t>AtoN</w:t>
      </w:r>
      <w:proofErr w:type="spellEnd"/>
      <w:r w:rsidRPr="00691F62">
        <w:rPr>
          <w:color w:val="000000" w:themeColor="text1"/>
          <w:sz w:val="24"/>
          <w:szCs w:val="24"/>
        </w:rPr>
        <w:t xml:space="preserve"> equipment can cause electronic failure, thereby negatively impacting availability, reducing reliability and impacting service life.  Increased humidity can also have a negative effect on the worksite, worker comfort and output efficiency, thereby increasing the risk of incidents and impacting quality. </w:t>
      </w:r>
      <w:r w:rsidR="00F1421C" w:rsidRPr="00691F62">
        <w:rPr>
          <w:i/>
          <w:iCs/>
          <w:color w:val="000000" w:themeColor="text1"/>
          <w:sz w:val="16"/>
          <w:szCs w:val="16"/>
          <w:u w:val="single"/>
        </w:rPr>
        <w:t>Reference:1136-Ed.1-Providing</w:t>
      </w:r>
      <w:r w:rsidR="003C49AD" w:rsidRPr="00691F62">
        <w:rPr>
          <w:i/>
          <w:iCs/>
          <w:color w:val="000000" w:themeColor="text1"/>
          <w:sz w:val="16"/>
          <w:szCs w:val="16"/>
          <w:u w:val="single"/>
        </w:rPr>
        <w:t xml:space="preserve"> </w:t>
      </w:r>
      <w:proofErr w:type="spellStart"/>
      <w:r w:rsidR="00F1421C" w:rsidRPr="00691F62">
        <w:rPr>
          <w:i/>
          <w:iCs/>
          <w:color w:val="000000" w:themeColor="text1"/>
          <w:sz w:val="16"/>
          <w:szCs w:val="16"/>
          <w:u w:val="single"/>
        </w:rPr>
        <w:t>AtoN</w:t>
      </w:r>
      <w:proofErr w:type="spellEnd"/>
      <w:r w:rsidR="003C49AD" w:rsidRPr="00691F62">
        <w:rPr>
          <w:i/>
          <w:iCs/>
          <w:color w:val="000000" w:themeColor="text1"/>
          <w:sz w:val="16"/>
          <w:szCs w:val="16"/>
          <w:u w:val="single"/>
        </w:rPr>
        <w:t xml:space="preserve"> </w:t>
      </w:r>
      <w:r w:rsidR="00F1421C" w:rsidRPr="00691F62">
        <w:rPr>
          <w:i/>
          <w:iCs/>
          <w:color w:val="000000" w:themeColor="text1"/>
          <w:sz w:val="16"/>
          <w:szCs w:val="16"/>
          <w:u w:val="single"/>
        </w:rPr>
        <w:t>Services</w:t>
      </w:r>
      <w:r w:rsidR="003C49AD" w:rsidRPr="00691F62">
        <w:rPr>
          <w:i/>
          <w:iCs/>
          <w:color w:val="000000" w:themeColor="text1"/>
          <w:sz w:val="16"/>
          <w:szCs w:val="16"/>
          <w:u w:val="single"/>
        </w:rPr>
        <w:t xml:space="preserve"> </w:t>
      </w:r>
      <w:r w:rsidR="00F1421C" w:rsidRPr="00691F62">
        <w:rPr>
          <w:i/>
          <w:iCs/>
          <w:color w:val="000000" w:themeColor="text1"/>
          <w:sz w:val="16"/>
          <w:szCs w:val="16"/>
          <w:u w:val="single"/>
        </w:rPr>
        <w:t>In</w:t>
      </w:r>
      <w:r w:rsidR="003C49AD" w:rsidRPr="00691F62">
        <w:rPr>
          <w:i/>
          <w:iCs/>
          <w:color w:val="000000" w:themeColor="text1"/>
          <w:sz w:val="16"/>
          <w:szCs w:val="16"/>
          <w:u w:val="single"/>
        </w:rPr>
        <w:t xml:space="preserve"> </w:t>
      </w:r>
      <w:r w:rsidR="00F1421C" w:rsidRPr="00691F62">
        <w:rPr>
          <w:i/>
          <w:iCs/>
          <w:color w:val="000000" w:themeColor="text1"/>
          <w:sz w:val="16"/>
          <w:szCs w:val="16"/>
          <w:u w:val="single"/>
        </w:rPr>
        <w:t>Extremely</w:t>
      </w:r>
      <w:r w:rsidR="003C49AD" w:rsidRPr="00691F62">
        <w:rPr>
          <w:i/>
          <w:iCs/>
          <w:color w:val="000000" w:themeColor="text1"/>
          <w:sz w:val="16"/>
          <w:szCs w:val="16"/>
          <w:u w:val="single"/>
        </w:rPr>
        <w:t xml:space="preserve">  </w:t>
      </w:r>
      <w:r w:rsidR="00F1421C" w:rsidRPr="00691F62">
        <w:rPr>
          <w:i/>
          <w:iCs/>
          <w:color w:val="000000" w:themeColor="text1"/>
          <w:sz w:val="16"/>
          <w:szCs w:val="16"/>
          <w:u w:val="single"/>
        </w:rPr>
        <w:t>Hot</w:t>
      </w:r>
      <w:r w:rsidR="003C49AD" w:rsidRPr="00691F62">
        <w:rPr>
          <w:i/>
          <w:iCs/>
          <w:color w:val="000000" w:themeColor="text1"/>
          <w:sz w:val="16"/>
          <w:szCs w:val="16"/>
          <w:u w:val="single"/>
        </w:rPr>
        <w:t xml:space="preserve"> </w:t>
      </w:r>
      <w:r w:rsidR="00F1421C" w:rsidRPr="00691F62">
        <w:rPr>
          <w:i/>
          <w:iCs/>
          <w:color w:val="000000" w:themeColor="text1"/>
          <w:sz w:val="16"/>
          <w:szCs w:val="16"/>
          <w:u w:val="single"/>
        </w:rPr>
        <w:t>and</w:t>
      </w:r>
      <w:r w:rsidR="003C49AD" w:rsidRPr="00691F62">
        <w:rPr>
          <w:i/>
          <w:iCs/>
          <w:color w:val="000000" w:themeColor="text1"/>
          <w:sz w:val="16"/>
          <w:szCs w:val="16"/>
          <w:u w:val="single"/>
        </w:rPr>
        <w:t xml:space="preserve"> </w:t>
      </w:r>
      <w:r w:rsidR="00F1421C" w:rsidRPr="00691F62">
        <w:rPr>
          <w:i/>
          <w:iCs/>
          <w:color w:val="000000" w:themeColor="text1"/>
          <w:sz w:val="16"/>
          <w:szCs w:val="16"/>
          <w:u w:val="single"/>
        </w:rPr>
        <w:t>Humid</w:t>
      </w:r>
      <w:r w:rsidR="003C49AD" w:rsidRPr="00691F62">
        <w:rPr>
          <w:i/>
          <w:iCs/>
          <w:color w:val="000000" w:themeColor="text1"/>
          <w:sz w:val="16"/>
          <w:szCs w:val="16"/>
          <w:u w:val="single"/>
        </w:rPr>
        <w:t xml:space="preserve"> </w:t>
      </w:r>
      <w:r w:rsidR="00F1421C" w:rsidRPr="00691F62">
        <w:rPr>
          <w:i/>
          <w:iCs/>
          <w:color w:val="000000" w:themeColor="text1"/>
          <w:sz w:val="16"/>
          <w:szCs w:val="16"/>
          <w:u w:val="single"/>
        </w:rPr>
        <w:t>Climates</w:t>
      </w:r>
      <w:r w:rsidR="00686E84" w:rsidRPr="00691F62">
        <w:rPr>
          <w:i/>
          <w:iCs/>
          <w:color w:val="000000" w:themeColor="text1"/>
          <w:sz w:val="16"/>
          <w:szCs w:val="16"/>
          <w:u w:val="single"/>
        </w:rPr>
        <w:t>.</w:t>
      </w:r>
    </w:p>
    <w:p w14:paraId="4B6334D9" w14:textId="130F5D39" w:rsidR="00C072CE" w:rsidRPr="00691F62" w:rsidRDefault="00C072CE" w:rsidP="00562C8A">
      <w:pPr>
        <w:pStyle w:val="Textoindependiente"/>
        <w:jc w:val="both"/>
        <w:rPr>
          <w:i/>
          <w:iCs/>
          <w:color w:val="000000" w:themeColor="text1"/>
          <w:sz w:val="16"/>
          <w:szCs w:val="16"/>
          <w:u w:val="single"/>
        </w:rPr>
      </w:pPr>
      <w:r w:rsidRPr="00691F62">
        <w:rPr>
          <w:color w:val="000000" w:themeColor="text1"/>
          <w:sz w:val="24"/>
          <w:szCs w:val="24"/>
        </w:rPr>
        <w:t xml:space="preserve">In order to protect the integrity of the equipment installed in areas of extreme humidity, increase its lifespan and ensure its reliability, it is necessary to prevent the condensation cycle from starting during the installation process. In order to achieve this, an IP (Ingress Protection) level should be specified. </w:t>
      </w:r>
      <w:r w:rsidRPr="00691F62">
        <w:rPr>
          <w:i/>
          <w:iCs/>
          <w:color w:val="000000" w:themeColor="text1"/>
          <w:sz w:val="16"/>
          <w:szCs w:val="16"/>
          <w:u w:val="single"/>
        </w:rPr>
        <w:t>Reference:1136-Ed.1</w:t>
      </w:r>
      <w:r w:rsidR="003C49AD" w:rsidRPr="00691F62">
        <w:rPr>
          <w:i/>
          <w:iCs/>
          <w:color w:val="000000" w:themeColor="text1"/>
          <w:sz w:val="16"/>
          <w:szCs w:val="16"/>
          <w:u w:val="single"/>
        </w:rPr>
        <w:t xml:space="preserve"> - </w:t>
      </w:r>
      <w:r w:rsidRPr="00691F62">
        <w:rPr>
          <w:i/>
          <w:iCs/>
          <w:color w:val="000000" w:themeColor="text1"/>
          <w:sz w:val="16"/>
          <w:szCs w:val="16"/>
          <w:u w:val="single"/>
        </w:rPr>
        <w:t>Providing</w:t>
      </w:r>
      <w:r w:rsidR="003C49AD" w:rsidRPr="00691F62">
        <w:rPr>
          <w:i/>
          <w:iCs/>
          <w:color w:val="000000" w:themeColor="text1"/>
          <w:sz w:val="16"/>
          <w:szCs w:val="16"/>
          <w:u w:val="single"/>
        </w:rPr>
        <w:t xml:space="preserve"> </w:t>
      </w:r>
      <w:proofErr w:type="spellStart"/>
      <w:r w:rsidRPr="00691F62">
        <w:rPr>
          <w:i/>
          <w:iCs/>
          <w:color w:val="000000" w:themeColor="text1"/>
          <w:sz w:val="16"/>
          <w:szCs w:val="16"/>
          <w:u w:val="single"/>
        </w:rPr>
        <w:t>AtoN</w:t>
      </w:r>
      <w:proofErr w:type="spellEnd"/>
      <w:r w:rsidR="003C49AD" w:rsidRPr="00691F62">
        <w:rPr>
          <w:i/>
          <w:iCs/>
          <w:color w:val="000000" w:themeColor="text1"/>
          <w:sz w:val="16"/>
          <w:szCs w:val="16"/>
          <w:u w:val="single"/>
        </w:rPr>
        <w:t xml:space="preserve"> </w:t>
      </w:r>
      <w:r w:rsidRPr="00691F62">
        <w:rPr>
          <w:i/>
          <w:iCs/>
          <w:color w:val="000000" w:themeColor="text1"/>
          <w:sz w:val="16"/>
          <w:szCs w:val="16"/>
          <w:u w:val="single"/>
        </w:rPr>
        <w:t>Services</w:t>
      </w:r>
      <w:r w:rsidR="003C49AD" w:rsidRPr="00691F62">
        <w:rPr>
          <w:i/>
          <w:iCs/>
          <w:color w:val="000000" w:themeColor="text1"/>
          <w:sz w:val="16"/>
          <w:szCs w:val="16"/>
          <w:u w:val="single"/>
        </w:rPr>
        <w:t xml:space="preserve"> </w:t>
      </w:r>
      <w:r w:rsidRPr="00691F62">
        <w:rPr>
          <w:i/>
          <w:iCs/>
          <w:color w:val="000000" w:themeColor="text1"/>
          <w:sz w:val="16"/>
          <w:szCs w:val="16"/>
          <w:u w:val="single"/>
        </w:rPr>
        <w:t>In</w:t>
      </w:r>
      <w:r w:rsidR="003C49AD" w:rsidRPr="00691F62">
        <w:rPr>
          <w:i/>
          <w:iCs/>
          <w:color w:val="000000" w:themeColor="text1"/>
          <w:sz w:val="16"/>
          <w:szCs w:val="16"/>
          <w:u w:val="single"/>
        </w:rPr>
        <w:t xml:space="preserve"> </w:t>
      </w:r>
      <w:r w:rsidRPr="00691F62">
        <w:rPr>
          <w:i/>
          <w:iCs/>
          <w:color w:val="000000" w:themeColor="text1"/>
          <w:sz w:val="16"/>
          <w:szCs w:val="16"/>
          <w:u w:val="single"/>
        </w:rPr>
        <w:t>Extremely</w:t>
      </w:r>
      <w:r w:rsidR="003C49AD" w:rsidRPr="00691F62">
        <w:rPr>
          <w:i/>
          <w:iCs/>
          <w:color w:val="000000" w:themeColor="text1"/>
          <w:sz w:val="16"/>
          <w:szCs w:val="16"/>
          <w:u w:val="single"/>
        </w:rPr>
        <w:t xml:space="preserve"> </w:t>
      </w:r>
      <w:r w:rsidRPr="00691F62">
        <w:rPr>
          <w:i/>
          <w:iCs/>
          <w:color w:val="000000" w:themeColor="text1"/>
          <w:sz w:val="16"/>
          <w:szCs w:val="16"/>
          <w:u w:val="single"/>
        </w:rPr>
        <w:t>Hot</w:t>
      </w:r>
      <w:r w:rsidR="003C49AD" w:rsidRPr="00691F62">
        <w:rPr>
          <w:i/>
          <w:iCs/>
          <w:color w:val="000000" w:themeColor="text1"/>
          <w:sz w:val="16"/>
          <w:szCs w:val="16"/>
          <w:u w:val="single"/>
        </w:rPr>
        <w:t xml:space="preserve"> </w:t>
      </w:r>
      <w:r w:rsidRPr="00691F62">
        <w:rPr>
          <w:i/>
          <w:iCs/>
          <w:color w:val="000000" w:themeColor="text1"/>
          <w:sz w:val="16"/>
          <w:szCs w:val="16"/>
          <w:u w:val="single"/>
        </w:rPr>
        <w:t>and</w:t>
      </w:r>
      <w:r w:rsidR="003C49AD" w:rsidRPr="00691F62">
        <w:rPr>
          <w:i/>
          <w:iCs/>
          <w:color w:val="000000" w:themeColor="text1"/>
          <w:sz w:val="16"/>
          <w:szCs w:val="16"/>
          <w:u w:val="single"/>
        </w:rPr>
        <w:t xml:space="preserve"> </w:t>
      </w:r>
      <w:r w:rsidRPr="00691F62">
        <w:rPr>
          <w:i/>
          <w:iCs/>
          <w:color w:val="000000" w:themeColor="text1"/>
          <w:sz w:val="16"/>
          <w:szCs w:val="16"/>
          <w:u w:val="single"/>
        </w:rPr>
        <w:t>Humid</w:t>
      </w:r>
      <w:r w:rsidR="003C49AD" w:rsidRPr="00691F62">
        <w:rPr>
          <w:i/>
          <w:iCs/>
          <w:color w:val="000000" w:themeColor="text1"/>
          <w:sz w:val="16"/>
          <w:szCs w:val="16"/>
          <w:u w:val="single"/>
        </w:rPr>
        <w:t xml:space="preserve"> </w:t>
      </w:r>
      <w:r w:rsidRPr="00691F62">
        <w:rPr>
          <w:i/>
          <w:iCs/>
          <w:color w:val="000000" w:themeColor="text1"/>
          <w:sz w:val="16"/>
          <w:szCs w:val="16"/>
          <w:u w:val="single"/>
        </w:rPr>
        <w:t>Climates</w:t>
      </w:r>
      <w:r w:rsidR="003C49AD" w:rsidRPr="00691F62">
        <w:rPr>
          <w:i/>
          <w:iCs/>
          <w:color w:val="000000" w:themeColor="text1"/>
          <w:sz w:val="16"/>
          <w:szCs w:val="16"/>
          <w:u w:val="single"/>
        </w:rPr>
        <w:t xml:space="preserve"> </w:t>
      </w:r>
      <w:r w:rsidRPr="00691F62">
        <w:rPr>
          <w:i/>
          <w:iCs/>
          <w:color w:val="000000" w:themeColor="text1"/>
          <w:sz w:val="16"/>
          <w:szCs w:val="16"/>
          <w:u w:val="single"/>
        </w:rPr>
        <w:t>- Annex A</w:t>
      </w:r>
    </w:p>
    <w:p w14:paraId="25C038F0" w14:textId="70EAC13D" w:rsidR="00691098" w:rsidRPr="00691F62" w:rsidRDefault="00C072CE" w:rsidP="00562C8A">
      <w:pPr>
        <w:pStyle w:val="Textoindependiente"/>
        <w:jc w:val="both"/>
        <w:rPr>
          <w:color w:val="000000" w:themeColor="text1"/>
          <w:sz w:val="24"/>
          <w:szCs w:val="24"/>
        </w:rPr>
      </w:pPr>
      <w:r w:rsidRPr="00691F62">
        <w:rPr>
          <w:color w:val="000000" w:themeColor="text1"/>
          <w:sz w:val="24"/>
          <w:szCs w:val="24"/>
        </w:rPr>
        <w:t xml:space="preserve">Taking into account that highly-humid and saline environments produce corrosion in the structure, the installed equipment and its connectors, causing a high probability of malfunction, it is essential to guarantee the </w:t>
      </w:r>
      <w:r w:rsidR="003C49AD" w:rsidRPr="00691F62">
        <w:rPr>
          <w:color w:val="000000" w:themeColor="text1"/>
          <w:sz w:val="24"/>
          <w:szCs w:val="24"/>
        </w:rPr>
        <w:t>water tightness</w:t>
      </w:r>
      <w:r w:rsidRPr="00691F62">
        <w:rPr>
          <w:color w:val="000000" w:themeColor="text1"/>
          <w:sz w:val="24"/>
          <w:szCs w:val="24"/>
        </w:rPr>
        <w:t xml:space="preserve"> of </w:t>
      </w:r>
      <w:proofErr w:type="spellStart"/>
      <w:r w:rsidRPr="00691F62">
        <w:rPr>
          <w:color w:val="000000" w:themeColor="text1"/>
          <w:sz w:val="24"/>
          <w:szCs w:val="24"/>
        </w:rPr>
        <w:t>AtoN</w:t>
      </w:r>
      <w:proofErr w:type="spellEnd"/>
      <w:r w:rsidRPr="00691F62">
        <w:rPr>
          <w:color w:val="000000" w:themeColor="text1"/>
          <w:sz w:val="24"/>
          <w:szCs w:val="24"/>
        </w:rPr>
        <w:t xml:space="preserve"> devices to avoid the generation of condensation cycles, and so, ensure the reliability of the aid to navigation</w:t>
      </w:r>
      <w:r w:rsidR="00787082" w:rsidRPr="00691F62">
        <w:rPr>
          <w:color w:val="000000" w:themeColor="text1"/>
          <w:sz w:val="24"/>
          <w:szCs w:val="24"/>
        </w:rPr>
        <w:t>.</w:t>
      </w:r>
    </w:p>
    <w:p w14:paraId="61A5A122" w14:textId="7A6B1F44" w:rsidR="00107FCE" w:rsidRPr="00691F62" w:rsidRDefault="00F1421C" w:rsidP="00107FCE">
      <w:pPr>
        <w:pStyle w:val="Textoindependiente"/>
        <w:rPr>
          <w:color w:val="000000" w:themeColor="text1"/>
          <w:lang w:val="es-AR"/>
        </w:rPr>
      </w:pPr>
      <w:r w:rsidRPr="00691F62">
        <w:rPr>
          <w:color w:val="000000" w:themeColor="text1"/>
          <w:sz w:val="24"/>
          <w:szCs w:val="24"/>
        </w:rPr>
        <w:t>The UK &amp; Irish GLAs produced a detailed report: Building Conditioning of Lighthouses, Accommodation, Outbuildings and Associated Structures (IGC5 TASK GROUP REPORT, 2009) that described these effects in some detail, with suggested monitoring approaches.</w:t>
      </w:r>
      <w:r w:rsidR="00787082" w:rsidRPr="00691F62">
        <w:rPr>
          <w:color w:val="000000" w:themeColor="text1"/>
          <w:sz w:val="24"/>
          <w:szCs w:val="24"/>
        </w:rPr>
        <w:t xml:space="preserve"> </w:t>
      </w:r>
      <w:r w:rsidR="00787082" w:rsidRPr="00691F62">
        <w:rPr>
          <w:i/>
          <w:iCs/>
          <w:color w:val="000000" w:themeColor="text1"/>
          <w:sz w:val="16"/>
          <w:szCs w:val="16"/>
          <w:u w:val="single"/>
        </w:rPr>
        <w:t xml:space="preserve">Reference: </w:t>
      </w:r>
      <w:r w:rsidR="00107FCE" w:rsidRPr="00691F62">
        <w:rPr>
          <w:i/>
          <w:iCs/>
          <w:color w:val="000000" w:themeColor="text1"/>
          <w:sz w:val="16"/>
          <w:szCs w:val="16"/>
          <w:u w:val="single"/>
        </w:rPr>
        <w:t>1007-Ed.1.1-Lighthouse</w:t>
      </w:r>
      <w:r w:rsidR="003C49AD" w:rsidRPr="00691F62">
        <w:rPr>
          <w:i/>
          <w:iCs/>
          <w:color w:val="000000" w:themeColor="text1"/>
          <w:sz w:val="16"/>
          <w:szCs w:val="16"/>
          <w:u w:val="single"/>
        </w:rPr>
        <w:t xml:space="preserve"> </w:t>
      </w:r>
      <w:r w:rsidR="00107FCE" w:rsidRPr="00691F62">
        <w:rPr>
          <w:i/>
          <w:iCs/>
          <w:color w:val="000000" w:themeColor="text1"/>
          <w:sz w:val="16"/>
          <w:szCs w:val="16"/>
          <w:u w:val="single"/>
        </w:rPr>
        <w:t>Maintenance</w:t>
      </w:r>
    </w:p>
    <w:p w14:paraId="6A388C19" w14:textId="563A89F6" w:rsidR="00F1421C" w:rsidRPr="00691F62" w:rsidRDefault="00F1421C" w:rsidP="00426B3D">
      <w:pPr>
        <w:pStyle w:val="Ttulo3"/>
        <w:numPr>
          <w:ilvl w:val="2"/>
          <w:numId w:val="39"/>
        </w:numPr>
        <w:rPr>
          <w:color w:val="000000" w:themeColor="text1"/>
        </w:rPr>
      </w:pPr>
      <w:bookmarkStart w:id="55" w:name="_Toc113812154"/>
      <w:r w:rsidRPr="00691F62">
        <w:rPr>
          <w:color w:val="000000" w:themeColor="text1"/>
        </w:rPr>
        <w:lastRenderedPageBreak/>
        <w:t>I</w:t>
      </w:r>
      <w:r w:rsidR="00605515" w:rsidRPr="00691F62">
        <w:rPr>
          <w:color w:val="000000" w:themeColor="text1"/>
        </w:rPr>
        <w:t>cing</w:t>
      </w:r>
      <w:bookmarkEnd w:id="55"/>
    </w:p>
    <w:p w14:paraId="508285D3" w14:textId="77777777" w:rsidR="007F02B6" w:rsidRPr="00691F62" w:rsidRDefault="007F02B6" w:rsidP="007F02B6">
      <w:pPr>
        <w:pStyle w:val="Textoindependiente"/>
        <w:jc w:val="both"/>
        <w:rPr>
          <w:i/>
          <w:iCs/>
          <w:color w:val="000000" w:themeColor="text1"/>
          <w:u w:val="single"/>
        </w:rPr>
      </w:pPr>
      <w:r w:rsidRPr="00691F62">
        <w:rPr>
          <w:i/>
          <w:iCs/>
          <w:color w:val="000000" w:themeColor="text1"/>
          <w:u w:val="single"/>
        </w:rPr>
        <w:t xml:space="preserve">The navigation assistance in ice-covered ports during freeze-up faces great difficulties to the floating </w:t>
      </w:r>
      <w:proofErr w:type="spellStart"/>
      <w:r w:rsidRPr="00691F62">
        <w:rPr>
          <w:i/>
          <w:iCs/>
          <w:color w:val="000000" w:themeColor="text1"/>
          <w:u w:val="single"/>
        </w:rPr>
        <w:t>AtoN’s</w:t>
      </w:r>
      <w:proofErr w:type="spellEnd"/>
      <w:r w:rsidRPr="00691F62">
        <w:rPr>
          <w:i/>
          <w:iCs/>
          <w:color w:val="000000" w:themeColor="text1"/>
          <w:u w:val="single"/>
        </w:rPr>
        <w:t xml:space="preserve"> as well as fixed </w:t>
      </w:r>
      <w:proofErr w:type="spellStart"/>
      <w:r w:rsidRPr="00691F62">
        <w:rPr>
          <w:i/>
          <w:iCs/>
          <w:color w:val="000000" w:themeColor="text1"/>
          <w:u w:val="single"/>
        </w:rPr>
        <w:t>AtoN’s</w:t>
      </w:r>
      <w:proofErr w:type="spellEnd"/>
      <w:r w:rsidRPr="00691F62">
        <w:rPr>
          <w:i/>
          <w:iCs/>
          <w:color w:val="000000" w:themeColor="text1"/>
          <w:u w:val="single"/>
        </w:rPr>
        <w:t>. For the buoys of common use fail to function effectively due to their movement, drifting away, damage, going under ice and even sinking in case of their encounter with sea ice through squeeze, clash, entrainment, frozen adhesion and fiction, and for the light range and visual effect of light beacons and other marks on land decrease due to heavy snow and fog.</w:t>
      </w:r>
    </w:p>
    <w:p w14:paraId="1EB3C0A5" w14:textId="3E8B434D" w:rsidR="001D17EA" w:rsidRPr="00691F62" w:rsidRDefault="007F02B6" w:rsidP="007F02B6">
      <w:pPr>
        <w:pStyle w:val="Textoindependiente"/>
        <w:jc w:val="both"/>
        <w:rPr>
          <w:color w:val="000000" w:themeColor="text1"/>
        </w:rPr>
      </w:pPr>
      <w:r w:rsidRPr="00691F62">
        <w:rPr>
          <w:color w:val="000000" w:themeColor="text1"/>
        </w:rPr>
        <w:t xml:space="preserve">In view of the fact that </w:t>
      </w:r>
      <w:proofErr w:type="spellStart"/>
      <w:r w:rsidRPr="00691F62">
        <w:rPr>
          <w:color w:val="000000" w:themeColor="text1"/>
        </w:rPr>
        <w:t>AtoNs</w:t>
      </w:r>
      <w:proofErr w:type="spellEnd"/>
      <w:r w:rsidRPr="00691F62">
        <w:rPr>
          <w:color w:val="000000" w:themeColor="text1"/>
        </w:rPr>
        <w:t xml:space="preserve"> may be damaged by the collision and extrusion of the floating ice, or be covered by the floating ice during freeze-up, the number of buoys instalment may be decreased during the winter season, restricted only at the key points of the fairway to reduce the probability of collision between vessels and buoys. </w:t>
      </w:r>
      <w:r w:rsidR="003C49AD" w:rsidRPr="00691F62">
        <w:rPr>
          <w:color w:val="000000" w:themeColor="text1"/>
        </w:rPr>
        <w:t>Alternatively,</w:t>
      </w:r>
      <w:r w:rsidRPr="00691F62">
        <w:rPr>
          <w:color w:val="000000" w:themeColor="text1"/>
        </w:rPr>
        <w:t xml:space="preserve"> special designs can be used which generally withstand ice forces.</w:t>
      </w:r>
    </w:p>
    <w:p w14:paraId="27E4D26C" w14:textId="43A3833B" w:rsidR="001D17EA" w:rsidRPr="00691F62" w:rsidRDefault="001D17EA" w:rsidP="002C0D0A">
      <w:pPr>
        <w:pStyle w:val="Textoindependiente"/>
        <w:jc w:val="center"/>
        <w:rPr>
          <w:noProof/>
          <w:color w:val="000000" w:themeColor="text1"/>
        </w:rPr>
      </w:pPr>
      <w:r w:rsidRPr="00691F62">
        <w:rPr>
          <w:rFonts w:ascii="Calibri" w:eastAsia="SimSun" w:hAnsi="Calibri" w:cs="Calibri"/>
          <w:noProof/>
          <w:color w:val="000000" w:themeColor="text1"/>
          <w:sz w:val="28"/>
          <w:szCs w:val="28"/>
          <w:lang w:val="en-US"/>
        </w:rPr>
        <w:drawing>
          <wp:inline distT="0" distB="0" distL="0" distR="0" wp14:anchorId="291FD5B2" wp14:editId="49459597">
            <wp:extent cx="1770759" cy="2700000"/>
            <wp:effectExtent l="0" t="0" r="1270" b="5715"/>
            <wp:docPr id="4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rotWithShape="1">
                    <a:blip r:embed="rId44">
                      <a:extLst>
                        <a:ext uri="{28A0092B-C50C-407E-A947-70E740481C1C}">
                          <a14:useLocalDpi xmlns:a14="http://schemas.microsoft.com/office/drawing/2010/main" val="0"/>
                        </a:ext>
                      </a:extLst>
                    </a:blip>
                    <a:srcRect l="14347" r="20700"/>
                    <a:stretch/>
                  </pic:blipFill>
                  <pic:spPr bwMode="auto">
                    <a:xfrm>
                      <a:off x="0" y="0"/>
                      <a:ext cx="1770759" cy="2700000"/>
                    </a:xfrm>
                    <a:prstGeom prst="rect">
                      <a:avLst/>
                    </a:prstGeom>
                    <a:noFill/>
                    <a:ln>
                      <a:noFill/>
                    </a:ln>
                    <a:extLst>
                      <a:ext uri="{53640926-AAD7-44D8-BBD7-CCE9431645EC}">
                        <a14:shadowObscured xmlns:a14="http://schemas.microsoft.com/office/drawing/2010/main"/>
                      </a:ext>
                    </a:extLst>
                  </pic:spPr>
                </pic:pic>
              </a:graphicData>
            </a:graphic>
          </wp:inline>
        </w:drawing>
      </w:r>
      <w:r w:rsidRPr="00691F62">
        <w:rPr>
          <w:noProof/>
          <w:color w:val="000000" w:themeColor="text1"/>
          <w:lang w:val="en-US"/>
        </w:rPr>
        <w:drawing>
          <wp:inline distT="0" distB="0" distL="0" distR="0" wp14:anchorId="6CE7B105" wp14:editId="31BE9D40">
            <wp:extent cx="2127805" cy="2700000"/>
            <wp:effectExtent l="0" t="0" r="6350" b="5715"/>
            <wp:docPr id="41" name="Imagen 41" descr="Imagen que contiene exterior, agua, verde, pequeñ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1060708.jpg"/>
                    <pic:cNvPicPr/>
                  </pic:nvPicPr>
                  <pic:blipFill rotWithShape="1">
                    <a:blip r:embed="rId45" cstate="print">
                      <a:extLst>
                        <a:ext uri="{28A0092B-C50C-407E-A947-70E740481C1C}">
                          <a14:useLocalDpi xmlns:a14="http://schemas.microsoft.com/office/drawing/2010/main" val="0"/>
                        </a:ext>
                      </a:extLst>
                    </a:blip>
                    <a:srcRect l="13938" r="26954"/>
                    <a:stretch/>
                  </pic:blipFill>
                  <pic:spPr bwMode="auto">
                    <a:xfrm>
                      <a:off x="0" y="0"/>
                      <a:ext cx="2127805" cy="2700000"/>
                    </a:xfrm>
                    <a:prstGeom prst="rect">
                      <a:avLst/>
                    </a:prstGeom>
                    <a:ln>
                      <a:noFill/>
                    </a:ln>
                    <a:extLst>
                      <a:ext uri="{53640926-AAD7-44D8-BBD7-CCE9431645EC}">
                        <a14:shadowObscured xmlns:a14="http://schemas.microsoft.com/office/drawing/2010/main"/>
                      </a:ext>
                    </a:extLst>
                  </pic:spPr>
                </pic:pic>
              </a:graphicData>
            </a:graphic>
          </wp:inline>
        </w:drawing>
      </w:r>
      <w:r w:rsidR="002C0D0A" w:rsidRPr="00691F62">
        <w:rPr>
          <w:noProof/>
          <w:color w:val="000000" w:themeColor="text1"/>
          <w:lang w:val="en-US"/>
        </w:rPr>
        <w:drawing>
          <wp:inline distT="0" distB="0" distL="0" distR="0" wp14:anchorId="72EE566E" wp14:editId="77FD91ED">
            <wp:extent cx="2072884" cy="2700000"/>
            <wp:effectExtent l="0" t="0" r="3810" b="5715"/>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l="38579" t="12790" r="24152" b="1080"/>
                    <a:stretch/>
                  </pic:blipFill>
                  <pic:spPr bwMode="auto">
                    <a:xfrm>
                      <a:off x="0" y="0"/>
                      <a:ext cx="2072884" cy="2700000"/>
                    </a:xfrm>
                    <a:prstGeom prst="rect">
                      <a:avLst/>
                    </a:prstGeom>
                    <a:noFill/>
                    <a:ln>
                      <a:noFill/>
                    </a:ln>
                    <a:extLst>
                      <a:ext uri="{53640926-AAD7-44D8-BBD7-CCE9431645EC}">
                        <a14:shadowObscured xmlns:a14="http://schemas.microsoft.com/office/drawing/2010/main"/>
                      </a:ext>
                    </a:extLst>
                  </pic:spPr>
                </pic:pic>
              </a:graphicData>
            </a:graphic>
          </wp:inline>
        </w:drawing>
      </w:r>
    </w:p>
    <w:p w14:paraId="52AEFBCD" w14:textId="2B048F93" w:rsidR="007F02B6" w:rsidRPr="00691F62" w:rsidRDefault="007F02B6" w:rsidP="00441DD5">
      <w:pPr>
        <w:pStyle w:val="Figurecaption"/>
        <w:ind w:left="992"/>
        <w:jc w:val="center"/>
        <w:rPr>
          <w:color w:val="000000" w:themeColor="text1"/>
        </w:rPr>
      </w:pPr>
      <w:bookmarkStart w:id="56" w:name="_Toc113812189"/>
      <w:r w:rsidRPr="00691F62">
        <w:rPr>
          <w:color w:val="000000" w:themeColor="text1"/>
        </w:rPr>
        <w:t>Effect of ice on buoys</w:t>
      </w:r>
      <w:bookmarkEnd w:id="56"/>
    </w:p>
    <w:p w14:paraId="491755C9" w14:textId="77777777" w:rsidR="00CC72ED" w:rsidRPr="00691F62" w:rsidRDefault="00CC72ED" w:rsidP="00CC72ED">
      <w:pPr>
        <w:pStyle w:val="Textoindependiente"/>
        <w:jc w:val="both"/>
        <w:rPr>
          <w:color w:val="000000" w:themeColor="text1"/>
        </w:rPr>
      </w:pPr>
      <w:r w:rsidRPr="00691F62">
        <w:rPr>
          <w:color w:val="000000" w:themeColor="text1"/>
        </w:rPr>
        <w:t xml:space="preserve">Ice sheets grow and shrink with the seasons and ice-charts may need to be updated frequently. Consideration should be given as to how this information can be managed in an efficient and cost-effective manner to ensure the mariner uses the most up to date information. </w:t>
      </w:r>
    </w:p>
    <w:p w14:paraId="1F42E7A6" w14:textId="44DA10EA" w:rsidR="00CC72ED" w:rsidRPr="00691F62" w:rsidRDefault="00CC72ED" w:rsidP="00CC72ED">
      <w:pPr>
        <w:pStyle w:val="Textoindependiente"/>
        <w:jc w:val="both"/>
        <w:rPr>
          <w:i/>
          <w:iCs/>
          <w:color w:val="000000" w:themeColor="text1"/>
          <w:sz w:val="16"/>
          <w:szCs w:val="16"/>
          <w:u w:val="single"/>
        </w:rPr>
      </w:pPr>
      <w:r w:rsidRPr="00691F62">
        <w:rPr>
          <w:color w:val="000000" w:themeColor="text1"/>
        </w:rPr>
        <w:t xml:space="preserve">The growth and reduction of the ice sheet can also result in </w:t>
      </w:r>
      <w:r w:rsidR="003C49AD" w:rsidRPr="00691F62">
        <w:rPr>
          <w:color w:val="000000" w:themeColor="text1"/>
        </w:rPr>
        <w:t>land-based</w:t>
      </w:r>
      <w:r w:rsidRPr="00691F62">
        <w:rPr>
          <w:color w:val="000000" w:themeColor="text1"/>
        </w:rPr>
        <w:t xml:space="preserve"> systems having to be installed on permanently stable, high ground which may potentially be at sub-optimal locations, distant from the area of navigable waterway being served. </w:t>
      </w:r>
      <w:r w:rsidRPr="00691F62">
        <w:rPr>
          <w:i/>
          <w:iCs/>
          <w:color w:val="000000" w:themeColor="text1"/>
          <w:sz w:val="16"/>
          <w:szCs w:val="16"/>
          <w:u w:val="single"/>
        </w:rPr>
        <w:t>Reference: 1108-Ed.1-Providing-AtoN-services-in-Polar-Regions</w:t>
      </w:r>
    </w:p>
    <w:p w14:paraId="64BD86CC" w14:textId="77777777" w:rsidR="00CC72ED" w:rsidRPr="00691F62" w:rsidRDefault="00CC72ED" w:rsidP="00CC72ED">
      <w:pPr>
        <w:pStyle w:val="Textoindependiente"/>
        <w:jc w:val="center"/>
        <w:rPr>
          <w:i/>
          <w:iCs/>
          <w:color w:val="000000" w:themeColor="text1"/>
          <w:sz w:val="16"/>
          <w:szCs w:val="16"/>
          <w:u w:val="single"/>
        </w:rPr>
      </w:pPr>
      <w:r w:rsidRPr="00691F62">
        <w:rPr>
          <w:i/>
          <w:iCs/>
          <w:noProof/>
          <w:color w:val="000000" w:themeColor="text1"/>
          <w:sz w:val="16"/>
          <w:szCs w:val="16"/>
          <w:u w:val="single"/>
          <w:lang w:val="en-US"/>
        </w:rPr>
        <w:drawing>
          <wp:inline distT="0" distB="0" distL="0" distR="0" wp14:anchorId="6BDD0234" wp14:editId="2A258424">
            <wp:extent cx="4057197" cy="2175641"/>
            <wp:effectExtent l="0" t="0" r="635" b="0"/>
            <wp:docPr id="3" name="Imagen 3" descr="Imagen que contiene nieve, exterior, naturaleza, cubier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983500, Fyrlykt, Reinøya.png"/>
                    <pic:cNvPicPr/>
                  </pic:nvPicPr>
                  <pic:blipFill rotWithShape="1">
                    <a:blip r:embed="rId47">
                      <a:extLst>
                        <a:ext uri="{28A0092B-C50C-407E-A947-70E740481C1C}">
                          <a14:useLocalDpi xmlns:a14="http://schemas.microsoft.com/office/drawing/2010/main" val="0"/>
                        </a:ext>
                      </a:extLst>
                    </a:blip>
                    <a:srcRect l="10781" t="6394" r="12863" b="32473"/>
                    <a:stretch/>
                  </pic:blipFill>
                  <pic:spPr bwMode="auto">
                    <a:xfrm>
                      <a:off x="0" y="0"/>
                      <a:ext cx="4073543" cy="2184407"/>
                    </a:xfrm>
                    <a:prstGeom prst="rect">
                      <a:avLst/>
                    </a:prstGeom>
                    <a:ln>
                      <a:noFill/>
                    </a:ln>
                    <a:extLst>
                      <a:ext uri="{53640926-AAD7-44D8-BBD7-CCE9431645EC}">
                        <a14:shadowObscured xmlns:a14="http://schemas.microsoft.com/office/drawing/2010/main"/>
                      </a:ext>
                    </a:extLst>
                  </pic:spPr>
                </pic:pic>
              </a:graphicData>
            </a:graphic>
          </wp:inline>
        </w:drawing>
      </w:r>
    </w:p>
    <w:p w14:paraId="55E9227D" w14:textId="77777777" w:rsidR="00CC72ED" w:rsidRPr="00691F62" w:rsidRDefault="00CC72ED" w:rsidP="00CC72ED">
      <w:pPr>
        <w:pStyle w:val="Figurecaption"/>
        <w:ind w:left="992"/>
        <w:jc w:val="center"/>
        <w:rPr>
          <w:color w:val="000000" w:themeColor="text1"/>
        </w:rPr>
      </w:pPr>
      <w:bookmarkStart w:id="57" w:name="_Toc113812190"/>
      <w:r w:rsidRPr="00691F62">
        <w:rPr>
          <w:color w:val="000000" w:themeColor="text1"/>
        </w:rPr>
        <w:t xml:space="preserve">ICE incidence on </w:t>
      </w:r>
      <w:proofErr w:type="spellStart"/>
      <w:r w:rsidRPr="00691F62">
        <w:rPr>
          <w:color w:val="000000" w:themeColor="text1"/>
        </w:rPr>
        <w:t>AtoN</w:t>
      </w:r>
      <w:proofErr w:type="spellEnd"/>
      <w:r w:rsidRPr="00691F62">
        <w:rPr>
          <w:color w:val="000000" w:themeColor="text1"/>
        </w:rPr>
        <w:t xml:space="preserve"> structure</w:t>
      </w:r>
      <w:bookmarkEnd w:id="57"/>
    </w:p>
    <w:p w14:paraId="67713F3C" w14:textId="77777777" w:rsidR="007F02B6" w:rsidRPr="00691F62" w:rsidRDefault="007F02B6" w:rsidP="007F02B6">
      <w:pPr>
        <w:pStyle w:val="Ttulo4"/>
        <w:rPr>
          <w:color w:val="000000" w:themeColor="text1"/>
          <w:lang w:val="es-AR"/>
        </w:rPr>
      </w:pPr>
      <w:bookmarkStart w:id="58" w:name="_Toc113812155"/>
      <w:proofErr w:type="spellStart"/>
      <w:r w:rsidRPr="00691F62">
        <w:rPr>
          <w:color w:val="000000" w:themeColor="text1"/>
          <w:lang w:val="es-AR"/>
        </w:rPr>
        <w:lastRenderedPageBreak/>
        <w:t>Typical</w:t>
      </w:r>
      <w:proofErr w:type="spellEnd"/>
      <w:r w:rsidRPr="00691F62">
        <w:rPr>
          <w:color w:val="000000" w:themeColor="text1"/>
          <w:lang w:val="es-AR"/>
        </w:rPr>
        <w:t xml:space="preserve"> </w:t>
      </w:r>
      <w:proofErr w:type="spellStart"/>
      <w:r w:rsidRPr="00691F62">
        <w:rPr>
          <w:color w:val="000000" w:themeColor="text1"/>
          <w:lang w:val="es-AR"/>
        </w:rPr>
        <w:t>problems</w:t>
      </w:r>
      <w:bookmarkEnd w:id="58"/>
      <w:proofErr w:type="spellEnd"/>
    </w:p>
    <w:p w14:paraId="7E93E138" w14:textId="77777777" w:rsidR="007F02B6" w:rsidRPr="00691F62" w:rsidRDefault="007F02B6" w:rsidP="007F02B6">
      <w:pPr>
        <w:pStyle w:val="Textoindependiente"/>
        <w:jc w:val="both"/>
        <w:rPr>
          <w:i/>
          <w:iCs/>
          <w:color w:val="000000" w:themeColor="text1"/>
          <w:u w:val="single"/>
        </w:rPr>
      </w:pPr>
      <w:r w:rsidRPr="00691F62">
        <w:rPr>
          <w:i/>
          <w:iCs/>
          <w:color w:val="000000" w:themeColor="text1"/>
          <w:u w:val="single"/>
        </w:rPr>
        <w:t xml:space="preserve">Fixed </w:t>
      </w:r>
      <w:proofErr w:type="spellStart"/>
      <w:r w:rsidRPr="00691F62">
        <w:rPr>
          <w:i/>
          <w:iCs/>
          <w:color w:val="000000" w:themeColor="text1"/>
          <w:u w:val="single"/>
        </w:rPr>
        <w:t>AtoN’s</w:t>
      </w:r>
      <w:proofErr w:type="spellEnd"/>
      <w:r w:rsidRPr="00691F62">
        <w:rPr>
          <w:i/>
          <w:iCs/>
          <w:color w:val="000000" w:themeColor="text1"/>
          <w:u w:val="single"/>
        </w:rPr>
        <w:t xml:space="preserve"> on land</w:t>
      </w:r>
    </w:p>
    <w:p w14:paraId="19A1AFC8" w14:textId="7C64D915" w:rsidR="001B3793" w:rsidRPr="00691F62" w:rsidRDefault="007F02B6" w:rsidP="00A267C3">
      <w:pPr>
        <w:pStyle w:val="Textoindependiente"/>
        <w:numPr>
          <w:ilvl w:val="0"/>
          <w:numId w:val="41"/>
        </w:numPr>
        <w:jc w:val="both"/>
        <w:rPr>
          <w:color w:val="000000" w:themeColor="text1"/>
        </w:rPr>
      </w:pPr>
      <w:r w:rsidRPr="00691F62">
        <w:rPr>
          <w:color w:val="000000" w:themeColor="text1"/>
        </w:rPr>
        <w:t>The mark could be covered by ice which deforms the visibility of the mark and light</w:t>
      </w:r>
      <w:r w:rsidR="001B3793" w:rsidRPr="00691F62">
        <w:rPr>
          <w:color w:val="000000" w:themeColor="text1"/>
        </w:rPr>
        <w:t>.</w:t>
      </w:r>
      <w:r w:rsidRPr="00691F62">
        <w:rPr>
          <w:color w:val="000000" w:themeColor="text1"/>
        </w:rPr>
        <w:t xml:space="preserve"> </w:t>
      </w:r>
    </w:p>
    <w:p w14:paraId="0EE073A0" w14:textId="0EF3A024" w:rsidR="007F02B6" w:rsidRPr="00691F62" w:rsidRDefault="007F02B6" w:rsidP="00A267C3">
      <w:pPr>
        <w:pStyle w:val="Textoindependiente"/>
        <w:numPr>
          <w:ilvl w:val="0"/>
          <w:numId w:val="41"/>
        </w:numPr>
        <w:jc w:val="both"/>
        <w:rPr>
          <w:color w:val="000000" w:themeColor="text1"/>
        </w:rPr>
      </w:pPr>
      <w:r w:rsidRPr="00691F62">
        <w:rPr>
          <w:color w:val="000000" w:themeColor="text1"/>
        </w:rPr>
        <w:t>Ice or snow accumulation on the glasses of lantern</w:t>
      </w:r>
      <w:r w:rsidR="000E64C7" w:rsidRPr="00691F62">
        <w:rPr>
          <w:color w:val="000000" w:themeColor="text1"/>
        </w:rPr>
        <w:t xml:space="preserve"> </w:t>
      </w:r>
      <w:r w:rsidRPr="00691F62">
        <w:rPr>
          <w:color w:val="000000" w:themeColor="text1"/>
        </w:rPr>
        <w:t>rooms may severely affects light visibility</w:t>
      </w:r>
      <w:r w:rsidR="001B3793" w:rsidRPr="00691F62">
        <w:rPr>
          <w:color w:val="000000" w:themeColor="text1"/>
        </w:rPr>
        <w:t>.</w:t>
      </w:r>
    </w:p>
    <w:p w14:paraId="53C07114" w14:textId="77777777" w:rsidR="007F02B6" w:rsidRPr="00691F62" w:rsidRDefault="007F02B6" w:rsidP="007F02B6">
      <w:pPr>
        <w:pStyle w:val="Textoindependiente"/>
        <w:jc w:val="both"/>
        <w:rPr>
          <w:i/>
          <w:iCs/>
          <w:color w:val="000000" w:themeColor="text1"/>
          <w:u w:val="single"/>
        </w:rPr>
      </w:pPr>
      <w:r w:rsidRPr="00691F62">
        <w:rPr>
          <w:i/>
          <w:iCs/>
          <w:color w:val="000000" w:themeColor="text1"/>
          <w:u w:val="single"/>
        </w:rPr>
        <w:t xml:space="preserve">Additional problems with fixed </w:t>
      </w:r>
      <w:proofErr w:type="spellStart"/>
      <w:r w:rsidRPr="00691F62">
        <w:rPr>
          <w:i/>
          <w:iCs/>
          <w:color w:val="000000" w:themeColor="text1"/>
          <w:u w:val="single"/>
        </w:rPr>
        <w:t>AtoN’s</w:t>
      </w:r>
      <w:proofErr w:type="spellEnd"/>
      <w:r w:rsidRPr="00691F62">
        <w:rPr>
          <w:i/>
          <w:iCs/>
          <w:color w:val="000000" w:themeColor="text1"/>
          <w:u w:val="single"/>
        </w:rPr>
        <w:t xml:space="preserve"> at sea</w:t>
      </w:r>
    </w:p>
    <w:p w14:paraId="18BEEFB3" w14:textId="12A9F153" w:rsidR="007F02B6" w:rsidRPr="00691F62" w:rsidRDefault="007F02B6" w:rsidP="00A267C3">
      <w:pPr>
        <w:pStyle w:val="Textoindependiente"/>
        <w:numPr>
          <w:ilvl w:val="0"/>
          <w:numId w:val="41"/>
        </w:numPr>
        <w:jc w:val="both"/>
        <w:rPr>
          <w:color w:val="000000" w:themeColor="text1"/>
        </w:rPr>
      </w:pPr>
      <w:r w:rsidRPr="00691F62">
        <w:rPr>
          <w:color w:val="000000" w:themeColor="text1"/>
        </w:rPr>
        <w:t>Fixtures and aerials or other construction elements may be damaged by ice if they are placed near sea level</w:t>
      </w:r>
    </w:p>
    <w:p w14:paraId="6FFE5AED" w14:textId="5EC1A855" w:rsidR="007F02B6" w:rsidRPr="00691F62" w:rsidRDefault="007F02B6" w:rsidP="00A267C3">
      <w:pPr>
        <w:pStyle w:val="Textoindependiente"/>
        <w:numPr>
          <w:ilvl w:val="0"/>
          <w:numId w:val="41"/>
        </w:numPr>
        <w:jc w:val="both"/>
        <w:rPr>
          <w:color w:val="000000" w:themeColor="text1"/>
        </w:rPr>
      </w:pPr>
      <w:r w:rsidRPr="00691F62">
        <w:rPr>
          <w:color w:val="000000" w:themeColor="text1"/>
        </w:rPr>
        <w:t xml:space="preserve">Moving ice, when breaking at an </w:t>
      </w:r>
      <w:proofErr w:type="spellStart"/>
      <w:r w:rsidRPr="00691F62">
        <w:rPr>
          <w:color w:val="000000" w:themeColor="text1"/>
        </w:rPr>
        <w:t>AtoN</w:t>
      </w:r>
      <w:proofErr w:type="spellEnd"/>
      <w:r w:rsidRPr="00691F62">
        <w:rPr>
          <w:color w:val="000000" w:themeColor="text1"/>
        </w:rPr>
        <w:t xml:space="preserve"> or hitting it may cause high acceleration </w:t>
      </w:r>
      <w:r w:rsidR="001B3793" w:rsidRPr="00691F62">
        <w:rPr>
          <w:color w:val="000000" w:themeColor="text1"/>
        </w:rPr>
        <w:t xml:space="preserve">figures </w:t>
      </w:r>
      <w:r w:rsidRPr="00691F62">
        <w:rPr>
          <w:color w:val="000000" w:themeColor="text1"/>
        </w:rPr>
        <w:t>which may destroy equipment</w:t>
      </w:r>
    </w:p>
    <w:p w14:paraId="1F834441" w14:textId="17ABD5B3" w:rsidR="007F02B6" w:rsidRPr="00691F62" w:rsidRDefault="007F02B6" w:rsidP="007F02B6">
      <w:pPr>
        <w:rPr>
          <w:color w:val="000000" w:themeColor="text1"/>
        </w:rPr>
      </w:pPr>
      <w:r w:rsidRPr="00691F62">
        <w:rPr>
          <w:noProof/>
          <w:color w:val="000000" w:themeColor="text1"/>
          <w:lang w:val="en-US"/>
        </w:rPr>
        <w:drawing>
          <wp:inline distT="0" distB="0" distL="0" distR="0" wp14:anchorId="4825F533" wp14:editId="75E88210">
            <wp:extent cx="4605726" cy="2630170"/>
            <wp:effectExtent l="0" t="0" r="4445" b="0"/>
            <wp:docPr id="30" name="Pilt 10" descr="https://g.nh.ee/images/pix/1600x914/95tsbpwGJwk/file164605_164605.734x408.jpg?up=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g.nh.ee/images/pix/1600x914/95tsbpwGJwk/file164605_164605.734x408.jpg?up=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639641" cy="2649537"/>
                    </a:xfrm>
                    <a:prstGeom prst="rect">
                      <a:avLst/>
                    </a:prstGeom>
                    <a:noFill/>
                    <a:ln>
                      <a:noFill/>
                    </a:ln>
                  </pic:spPr>
                </pic:pic>
              </a:graphicData>
            </a:graphic>
          </wp:inline>
        </w:drawing>
      </w:r>
      <w:r w:rsidRPr="00691F62">
        <w:rPr>
          <w:noProof/>
          <w:color w:val="000000" w:themeColor="text1"/>
          <w:lang w:val="en-US"/>
        </w:rPr>
        <w:drawing>
          <wp:inline distT="0" distB="0" distL="0" distR="0" wp14:anchorId="3631F704" wp14:editId="12FDF063">
            <wp:extent cx="2598227" cy="1728000"/>
            <wp:effectExtent l="0" t="3175" r="8890" b="8890"/>
            <wp:docPr id="32" name="Pilt 30" descr="C:\Users\tiit.palgi\AppData\Local\Microsoft\Windows\INetCache\Content.Word\IMG_20200809_1152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tiit.palgi\AppData\Local\Microsoft\Windows\INetCache\Content.Word\IMG_20200809_115211.jpg"/>
                    <pic:cNvPicPr>
                      <a:picLocks noChangeAspect="1" noChangeArrowheads="1"/>
                    </pic:cNvPicPr>
                  </pic:nvPicPr>
                  <pic:blipFill rotWithShape="1">
                    <a:blip r:embed="rId49" cstate="print">
                      <a:extLst>
                        <a:ext uri="{28A0092B-C50C-407E-A947-70E740481C1C}">
                          <a14:useLocalDpi xmlns:a14="http://schemas.microsoft.com/office/drawing/2010/main" val="0"/>
                        </a:ext>
                      </a:extLst>
                    </a:blip>
                    <a:srcRect r="15444"/>
                    <a:stretch/>
                  </pic:blipFill>
                  <pic:spPr bwMode="auto">
                    <a:xfrm rot="5400000">
                      <a:off x="0" y="0"/>
                      <a:ext cx="2598227" cy="1728000"/>
                    </a:xfrm>
                    <a:prstGeom prst="rect">
                      <a:avLst/>
                    </a:prstGeom>
                    <a:ln>
                      <a:noFill/>
                    </a:ln>
                    <a:extLst>
                      <a:ext uri="{53640926-AAD7-44D8-BBD7-CCE9431645EC}">
                        <a14:shadowObscured xmlns:a14="http://schemas.microsoft.com/office/drawing/2010/main"/>
                      </a:ext>
                    </a:extLst>
                  </pic:spPr>
                </pic:pic>
              </a:graphicData>
            </a:graphic>
          </wp:inline>
        </w:drawing>
      </w:r>
    </w:p>
    <w:p w14:paraId="094D49CE" w14:textId="21C13690" w:rsidR="007F02B6" w:rsidRPr="00691F62" w:rsidRDefault="007F02B6" w:rsidP="00441DD5">
      <w:pPr>
        <w:pStyle w:val="Figurecaption"/>
        <w:ind w:left="992"/>
        <w:jc w:val="center"/>
        <w:rPr>
          <w:color w:val="000000" w:themeColor="text1"/>
        </w:rPr>
      </w:pPr>
      <w:bookmarkStart w:id="59" w:name="_Toc113812191"/>
      <w:r w:rsidRPr="00691F62">
        <w:rPr>
          <w:color w:val="000000" w:themeColor="text1"/>
        </w:rPr>
        <w:t>Port entrance mark covered by ice</w:t>
      </w:r>
      <w:bookmarkStart w:id="60" w:name="_Ref67576877"/>
      <w:r w:rsidRPr="00691F62">
        <w:rPr>
          <w:color w:val="000000" w:themeColor="text1"/>
        </w:rPr>
        <w:t xml:space="preserve"> -</w:t>
      </w:r>
      <w:bookmarkEnd w:id="60"/>
      <w:r w:rsidRPr="00691F62">
        <w:rPr>
          <w:color w:val="000000" w:themeColor="text1"/>
        </w:rPr>
        <w:t xml:space="preserve"> Safety rail bent by ice on </w:t>
      </w:r>
      <w:proofErr w:type="spellStart"/>
      <w:r w:rsidRPr="00691F62">
        <w:rPr>
          <w:color w:val="000000" w:themeColor="text1"/>
        </w:rPr>
        <w:t>Tallinnamadal</w:t>
      </w:r>
      <w:proofErr w:type="spellEnd"/>
      <w:r w:rsidRPr="00691F62">
        <w:rPr>
          <w:color w:val="000000" w:themeColor="text1"/>
        </w:rPr>
        <w:t xml:space="preserve"> lighthouse</w:t>
      </w:r>
      <w:bookmarkEnd w:id="59"/>
    </w:p>
    <w:p w14:paraId="270D73D3" w14:textId="77777777" w:rsidR="000E64C7" w:rsidRPr="00691F62" w:rsidRDefault="000E64C7" w:rsidP="000E64C7">
      <w:pPr>
        <w:pStyle w:val="Textoindependiente"/>
        <w:jc w:val="both"/>
        <w:rPr>
          <w:i/>
          <w:iCs/>
          <w:color w:val="000000" w:themeColor="text1"/>
          <w:u w:val="single"/>
        </w:rPr>
      </w:pPr>
      <w:r w:rsidRPr="00691F62">
        <w:rPr>
          <w:i/>
          <w:iCs/>
          <w:color w:val="000000" w:themeColor="text1"/>
          <w:u w:val="single"/>
        </w:rPr>
        <w:t xml:space="preserve">Floating </w:t>
      </w:r>
      <w:proofErr w:type="spellStart"/>
      <w:r w:rsidRPr="00691F62">
        <w:rPr>
          <w:i/>
          <w:iCs/>
          <w:color w:val="000000" w:themeColor="text1"/>
          <w:u w:val="single"/>
        </w:rPr>
        <w:t>AtoN’s</w:t>
      </w:r>
      <w:proofErr w:type="spellEnd"/>
    </w:p>
    <w:p w14:paraId="4A21275D" w14:textId="54362CF7" w:rsidR="000E64C7" w:rsidRPr="00691F62" w:rsidRDefault="000E64C7" w:rsidP="00A267C3">
      <w:pPr>
        <w:pStyle w:val="Textoindependiente"/>
        <w:numPr>
          <w:ilvl w:val="0"/>
          <w:numId w:val="42"/>
        </w:numPr>
        <w:jc w:val="both"/>
        <w:rPr>
          <w:color w:val="000000" w:themeColor="text1"/>
        </w:rPr>
      </w:pPr>
      <w:r w:rsidRPr="00691F62">
        <w:rPr>
          <w:color w:val="000000" w:themeColor="text1"/>
        </w:rPr>
        <w:t xml:space="preserve">To use buoys without </w:t>
      </w:r>
      <w:r w:rsidR="00CF2EFD" w:rsidRPr="00691F62">
        <w:rPr>
          <w:color w:val="000000" w:themeColor="text1"/>
        </w:rPr>
        <w:t>producer’s</w:t>
      </w:r>
      <w:r w:rsidRPr="00691F62">
        <w:rPr>
          <w:color w:val="000000" w:themeColor="text1"/>
        </w:rPr>
        <w:t xml:space="preserve"> approval on ice conditions is problematic due to stresses caused by ice.</w:t>
      </w:r>
    </w:p>
    <w:p w14:paraId="74F00016" w14:textId="77777777" w:rsidR="000E64C7" w:rsidRPr="00691F62" w:rsidRDefault="000E64C7" w:rsidP="00A267C3">
      <w:pPr>
        <w:pStyle w:val="Textoindependiente"/>
        <w:numPr>
          <w:ilvl w:val="0"/>
          <w:numId w:val="42"/>
        </w:numPr>
        <w:jc w:val="both"/>
        <w:rPr>
          <w:color w:val="000000" w:themeColor="text1"/>
        </w:rPr>
      </w:pPr>
      <w:r w:rsidRPr="00691F62">
        <w:rPr>
          <w:color w:val="000000" w:themeColor="text1"/>
        </w:rPr>
        <w:t xml:space="preserve">Submerged buoy under ice is very hard to be seen and may damage vessels hitting it. Considerations should be made to give notice to the mariners that availability targets aren’t met in ice conditions. </w:t>
      </w:r>
    </w:p>
    <w:p w14:paraId="36403C03" w14:textId="222D47B4" w:rsidR="000E64C7" w:rsidRPr="00691F62" w:rsidRDefault="000E64C7" w:rsidP="00A267C3">
      <w:pPr>
        <w:pStyle w:val="Textoindependiente"/>
        <w:numPr>
          <w:ilvl w:val="0"/>
          <w:numId w:val="42"/>
        </w:numPr>
        <w:jc w:val="both"/>
        <w:rPr>
          <w:color w:val="000000" w:themeColor="text1"/>
        </w:rPr>
      </w:pPr>
      <w:r w:rsidRPr="00691F62">
        <w:rPr>
          <w:color w:val="000000" w:themeColor="text1"/>
        </w:rPr>
        <w:t>Ice may damage buoy lanterns and therefore special lanterns</w:t>
      </w:r>
      <w:r w:rsidR="00AF2F69" w:rsidRPr="00691F62">
        <w:rPr>
          <w:color w:val="000000" w:themeColor="text1"/>
        </w:rPr>
        <w:t xml:space="preserve"> </w:t>
      </w:r>
      <w:r w:rsidRPr="00691F62">
        <w:rPr>
          <w:color w:val="000000" w:themeColor="text1"/>
        </w:rPr>
        <w:t>or ice protection for lanterns</w:t>
      </w:r>
      <w:r w:rsidR="00AF2F69" w:rsidRPr="00691F62">
        <w:rPr>
          <w:color w:val="000000" w:themeColor="text1"/>
        </w:rPr>
        <w:t xml:space="preserve"> </w:t>
      </w:r>
      <w:r w:rsidRPr="00691F62">
        <w:rPr>
          <w:color w:val="000000" w:themeColor="text1"/>
        </w:rPr>
        <w:t xml:space="preserve">is needed. They are usually a lot heavier and may create problems with buoy stability. </w:t>
      </w:r>
    </w:p>
    <w:p w14:paraId="594B07D8" w14:textId="38969778" w:rsidR="000E64C7" w:rsidRPr="00691F62" w:rsidRDefault="000E64C7" w:rsidP="00A267C3">
      <w:pPr>
        <w:pStyle w:val="Textoindependiente"/>
        <w:numPr>
          <w:ilvl w:val="0"/>
          <w:numId w:val="42"/>
        </w:numPr>
        <w:jc w:val="both"/>
        <w:rPr>
          <w:color w:val="000000" w:themeColor="text1"/>
        </w:rPr>
      </w:pPr>
      <w:r w:rsidRPr="00691F62">
        <w:rPr>
          <w:color w:val="000000" w:themeColor="text1"/>
        </w:rPr>
        <w:t>Moving ice may tilt the buoy at such degree that light from the buoy can’t be seen.</w:t>
      </w:r>
    </w:p>
    <w:p w14:paraId="2E78D19F" w14:textId="77777777" w:rsidR="000E64C7" w:rsidRPr="00691F62" w:rsidRDefault="000E64C7" w:rsidP="00A267C3">
      <w:pPr>
        <w:pStyle w:val="Textoindependiente"/>
        <w:numPr>
          <w:ilvl w:val="0"/>
          <w:numId w:val="42"/>
        </w:numPr>
        <w:jc w:val="both"/>
        <w:rPr>
          <w:color w:val="000000" w:themeColor="text1"/>
        </w:rPr>
      </w:pPr>
      <w:r w:rsidRPr="00691F62">
        <w:rPr>
          <w:color w:val="000000" w:themeColor="text1"/>
        </w:rPr>
        <w:t xml:space="preserve">When ice is moving the buoy may be submerged so the buoy design should be conical or cylindrical without any barriers what ice could damage. Otherwise the ice could cause severe damages to the buoy. That’s why some countries have chosen not to use </w:t>
      </w:r>
      <w:proofErr w:type="spellStart"/>
      <w:r w:rsidRPr="00691F62">
        <w:rPr>
          <w:color w:val="000000" w:themeColor="text1"/>
        </w:rPr>
        <w:t>topmarks</w:t>
      </w:r>
      <w:proofErr w:type="spellEnd"/>
      <w:r w:rsidRPr="00691F62">
        <w:rPr>
          <w:color w:val="000000" w:themeColor="text1"/>
        </w:rPr>
        <w:t>.</w:t>
      </w:r>
    </w:p>
    <w:p w14:paraId="6C0E86AB" w14:textId="3C7C5FAD" w:rsidR="000E64C7" w:rsidRPr="00691F62" w:rsidRDefault="000E64C7" w:rsidP="00A267C3">
      <w:pPr>
        <w:pStyle w:val="Textoindependiente"/>
        <w:numPr>
          <w:ilvl w:val="0"/>
          <w:numId w:val="42"/>
        </w:numPr>
        <w:jc w:val="both"/>
        <w:rPr>
          <w:color w:val="000000" w:themeColor="text1"/>
        </w:rPr>
      </w:pPr>
      <w:r w:rsidRPr="00691F62">
        <w:rPr>
          <w:color w:val="000000" w:themeColor="text1"/>
        </w:rPr>
        <w:t>If the buoy hasn’t got inside structure to support buoy hull the buoy may get severely damaged. In case of steel buoys generally reinforcement ribs are used and in case of plastic buoys the empty voids must be filled with closed cell foam.</w:t>
      </w:r>
    </w:p>
    <w:p w14:paraId="04513A06" w14:textId="31A468B7" w:rsidR="000E64C7" w:rsidRPr="00691F62" w:rsidRDefault="000E64C7" w:rsidP="00A267C3">
      <w:pPr>
        <w:pStyle w:val="Textoindependiente"/>
        <w:numPr>
          <w:ilvl w:val="0"/>
          <w:numId w:val="42"/>
        </w:numPr>
        <w:jc w:val="both"/>
        <w:rPr>
          <w:color w:val="000000" w:themeColor="text1"/>
        </w:rPr>
      </w:pPr>
      <w:r w:rsidRPr="00691F62">
        <w:rPr>
          <w:color w:val="000000" w:themeColor="text1"/>
        </w:rPr>
        <w:t xml:space="preserve">As coefficient of linear thermal expansion of PE </w:t>
      </w:r>
      <w:r w:rsidR="00F557F8" w:rsidRPr="00691F62">
        <w:rPr>
          <w:color w:val="000000" w:themeColor="text1"/>
        </w:rPr>
        <w:t xml:space="preserve">(Polyethylene) </w:t>
      </w:r>
      <w:r w:rsidRPr="00691F62">
        <w:rPr>
          <w:color w:val="000000" w:themeColor="text1"/>
        </w:rPr>
        <w:t>is approximately ten times bigger than in case of steel there may be problems with PE buoys in case of large empty compartments. There may be damages to the buoy hull caused by environment temperature difference as inside the buoy may develop over pressure or vacuum.</w:t>
      </w:r>
    </w:p>
    <w:p w14:paraId="3B2B9ADF" w14:textId="77777777" w:rsidR="000E64C7" w:rsidRPr="00691F62" w:rsidRDefault="000E64C7" w:rsidP="00A267C3">
      <w:pPr>
        <w:pStyle w:val="Textoindependiente"/>
        <w:numPr>
          <w:ilvl w:val="0"/>
          <w:numId w:val="42"/>
        </w:numPr>
        <w:rPr>
          <w:color w:val="000000" w:themeColor="text1"/>
        </w:rPr>
      </w:pPr>
      <w:r w:rsidRPr="00691F62">
        <w:rPr>
          <w:color w:val="000000" w:themeColor="text1"/>
        </w:rPr>
        <w:t>Heavier gravity sinkers are needed to hold the buoy on its position in moving ice condition.</w:t>
      </w:r>
    </w:p>
    <w:p w14:paraId="12E13AAD" w14:textId="77777777" w:rsidR="000E64C7" w:rsidRPr="00691F62" w:rsidRDefault="000E64C7" w:rsidP="00A267C3">
      <w:pPr>
        <w:pStyle w:val="Textoindependiente"/>
        <w:numPr>
          <w:ilvl w:val="0"/>
          <w:numId w:val="42"/>
        </w:numPr>
        <w:rPr>
          <w:color w:val="000000" w:themeColor="text1"/>
        </w:rPr>
      </w:pPr>
      <w:r w:rsidRPr="00691F62">
        <w:rPr>
          <w:color w:val="000000" w:themeColor="text1"/>
        </w:rPr>
        <w:lastRenderedPageBreak/>
        <w:t>The depth of the water should allow the buoy to submerge under moving ice.</w:t>
      </w:r>
    </w:p>
    <w:p w14:paraId="6594B445" w14:textId="77777777" w:rsidR="000E64C7" w:rsidRPr="00691F62" w:rsidRDefault="000E64C7" w:rsidP="00A267C3">
      <w:pPr>
        <w:pStyle w:val="Textoindependiente"/>
        <w:numPr>
          <w:ilvl w:val="0"/>
          <w:numId w:val="42"/>
        </w:numPr>
        <w:rPr>
          <w:color w:val="000000" w:themeColor="text1"/>
        </w:rPr>
      </w:pPr>
      <w:r w:rsidRPr="00691F62">
        <w:rPr>
          <w:color w:val="000000" w:themeColor="text1"/>
        </w:rPr>
        <w:t>When the buoy is submerged or the lantern is damaged the signals of the monitoring devices aren’t able to reach receivers.</w:t>
      </w:r>
    </w:p>
    <w:p w14:paraId="14D4A877" w14:textId="77777777" w:rsidR="000E64C7" w:rsidRPr="00691F62" w:rsidRDefault="000E64C7" w:rsidP="00A267C3">
      <w:pPr>
        <w:pStyle w:val="Textoindependiente"/>
        <w:numPr>
          <w:ilvl w:val="0"/>
          <w:numId w:val="42"/>
        </w:numPr>
        <w:rPr>
          <w:color w:val="000000" w:themeColor="text1"/>
        </w:rPr>
      </w:pPr>
      <w:r w:rsidRPr="00691F62">
        <w:rPr>
          <w:color w:val="000000" w:themeColor="text1"/>
        </w:rPr>
        <w:t>In case of shallow waters and thick ice the ice may touch the bottom of the sea and move objects there (including anchors).</w:t>
      </w:r>
    </w:p>
    <w:p w14:paraId="3D4F9833" w14:textId="77777777" w:rsidR="000E64C7" w:rsidRPr="00691F62" w:rsidRDefault="000E64C7" w:rsidP="00A267C3">
      <w:pPr>
        <w:pStyle w:val="Textoindependiente"/>
        <w:numPr>
          <w:ilvl w:val="0"/>
          <w:numId w:val="42"/>
        </w:numPr>
        <w:rPr>
          <w:color w:val="000000" w:themeColor="text1"/>
        </w:rPr>
      </w:pPr>
      <w:r w:rsidRPr="00691F62">
        <w:rPr>
          <w:color w:val="000000" w:themeColor="text1"/>
        </w:rPr>
        <w:t>Ice often scrapes off retroreflecting films and bird spikes used on buoys.</w:t>
      </w:r>
    </w:p>
    <w:p w14:paraId="318EB47F" w14:textId="46FAD41D" w:rsidR="000E64C7" w:rsidRPr="00691F62" w:rsidRDefault="000E64C7" w:rsidP="00A267C3">
      <w:pPr>
        <w:pStyle w:val="Textoindependiente"/>
        <w:numPr>
          <w:ilvl w:val="0"/>
          <w:numId w:val="42"/>
        </w:numPr>
        <w:rPr>
          <w:color w:val="000000" w:themeColor="text1"/>
        </w:rPr>
      </w:pPr>
      <w:r w:rsidRPr="00691F62">
        <w:rPr>
          <w:color w:val="000000" w:themeColor="text1"/>
        </w:rPr>
        <w:t xml:space="preserve">Retrieval of the off station floating </w:t>
      </w:r>
      <w:proofErr w:type="spellStart"/>
      <w:r w:rsidRPr="00691F62">
        <w:rPr>
          <w:color w:val="000000" w:themeColor="text1"/>
        </w:rPr>
        <w:t>AtoN</w:t>
      </w:r>
      <w:proofErr w:type="spellEnd"/>
      <w:r w:rsidRPr="00691F62">
        <w:rPr>
          <w:color w:val="000000" w:themeColor="text1"/>
        </w:rPr>
        <w:t xml:space="preserve"> is sometimes impossible because buoy</w:t>
      </w:r>
      <w:r w:rsidR="008F2EF7" w:rsidRPr="00691F62">
        <w:rPr>
          <w:color w:val="000000" w:themeColor="text1"/>
        </w:rPr>
        <w:t xml:space="preserve"> </w:t>
      </w:r>
      <w:r w:rsidRPr="00691F62">
        <w:rPr>
          <w:color w:val="000000" w:themeColor="text1"/>
        </w:rPr>
        <w:t>tenders are not able to be operated in severe ice conditions.</w:t>
      </w:r>
    </w:p>
    <w:p w14:paraId="4AAF290E" w14:textId="55B1D0E3" w:rsidR="000E64C7" w:rsidRPr="00691F62" w:rsidRDefault="000E64C7" w:rsidP="00A267C3">
      <w:pPr>
        <w:pStyle w:val="Textoindependiente"/>
        <w:numPr>
          <w:ilvl w:val="0"/>
          <w:numId w:val="42"/>
        </w:numPr>
        <w:rPr>
          <w:color w:val="000000" w:themeColor="text1"/>
        </w:rPr>
      </w:pPr>
      <w:r w:rsidRPr="00691F62">
        <w:rPr>
          <w:color w:val="000000" w:themeColor="text1"/>
        </w:rPr>
        <w:t>Sometimes it may be problematic to identify the colour scheme of a buoy in ic</w:t>
      </w:r>
      <w:r w:rsidR="00441DD5" w:rsidRPr="00691F62">
        <w:rPr>
          <w:color w:val="000000" w:themeColor="text1"/>
        </w:rPr>
        <w:t>e.</w:t>
      </w:r>
    </w:p>
    <w:p w14:paraId="3D8CD4BF" w14:textId="485C4903" w:rsidR="00441DD5" w:rsidRPr="00691F62" w:rsidRDefault="00441DD5" w:rsidP="00441DD5">
      <w:pPr>
        <w:pStyle w:val="Textoindependiente"/>
        <w:rPr>
          <w:color w:val="000000" w:themeColor="text1"/>
        </w:rPr>
      </w:pPr>
      <w:r w:rsidRPr="00691F62">
        <w:rPr>
          <w:noProof/>
          <w:color w:val="000000" w:themeColor="text1"/>
          <w:lang w:val="en-US"/>
        </w:rPr>
        <w:drawing>
          <wp:inline distT="0" distB="0" distL="0" distR="0" wp14:anchorId="5B73D7AA" wp14:editId="17EC5AD0">
            <wp:extent cx="1430590" cy="1895184"/>
            <wp:effectExtent l="0" t="0" r="0" b="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50">
                      <a:extLst>
                        <a:ext uri="{28A0092B-C50C-407E-A947-70E740481C1C}">
                          <a14:useLocalDpi xmlns:a14="http://schemas.microsoft.com/office/drawing/2010/main" val="0"/>
                        </a:ext>
                      </a:extLst>
                    </a:blip>
                    <a:srcRect l="50849" t="41108" r="42589" b="43299"/>
                    <a:stretch/>
                  </pic:blipFill>
                  <pic:spPr bwMode="auto">
                    <a:xfrm>
                      <a:off x="0" y="0"/>
                      <a:ext cx="1441038" cy="1909025"/>
                    </a:xfrm>
                    <a:prstGeom prst="rect">
                      <a:avLst/>
                    </a:prstGeom>
                    <a:noFill/>
                    <a:ln>
                      <a:noFill/>
                    </a:ln>
                    <a:extLst>
                      <a:ext uri="{53640926-AAD7-44D8-BBD7-CCE9431645EC}">
                        <a14:shadowObscured xmlns:a14="http://schemas.microsoft.com/office/drawing/2010/main"/>
                      </a:ext>
                    </a:extLst>
                  </pic:spPr>
                </pic:pic>
              </a:graphicData>
            </a:graphic>
          </wp:inline>
        </w:drawing>
      </w:r>
      <w:r w:rsidRPr="00691F62">
        <w:rPr>
          <w:noProof/>
          <w:color w:val="000000" w:themeColor="text1"/>
          <w:vertAlign w:val="superscript"/>
          <w:lang w:val="en-US"/>
        </w:rPr>
        <w:drawing>
          <wp:inline distT="0" distB="0" distL="0" distR="0" wp14:anchorId="7E824DE2" wp14:editId="37A9F519">
            <wp:extent cx="2028825" cy="1704975"/>
            <wp:effectExtent l="133350" t="76200" r="85725" b="142875"/>
            <wp:docPr id="39" name="Pilt 38" descr="Pilt poi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descr="Pilt poi 5"/>
                    <pic:cNvPicPr>
                      <a:picLocks noChangeAspect="1" noChangeArrowheads="1"/>
                    </pic:cNvPicPr>
                  </pic:nvPicPr>
                  <pic:blipFill>
                    <a:blip r:embed="rId51" cstate="print"/>
                    <a:srcRect/>
                    <a:stretch>
                      <a:fillRect/>
                    </a:stretch>
                  </pic:blipFill>
                  <pic:spPr bwMode="auto">
                    <a:xfrm>
                      <a:off x="0" y="0"/>
                      <a:ext cx="2028825" cy="170497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r w:rsidRPr="00691F62">
        <w:rPr>
          <w:noProof/>
          <w:color w:val="000000" w:themeColor="text1"/>
          <w:lang w:val="en-US"/>
        </w:rPr>
        <w:drawing>
          <wp:inline distT="0" distB="0" distL="0" distR="0" wp14:anchorId="1769C618" wp14:editId="475464E2">
            <wp:extent cx="2400300" cy="1800282"/>
            <wp:effectExtent l="0" t="0" r="0" b="9525"/>
            <wp:docPr id="42" name="Pilt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G_20210308_141359.jp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2410383" cy="1807844"/>
                    </a:xfrm>
                    <a:prstGeom prst="rect">
                      <a:avLst/>
                    </a:prstGeom>
                  </pic:spPr>
                </pic:pic>
              </a:graphicData>
            </a:graphic>
          </wp:inline>
        </w:drawing>
      </w:r>
    </w:p>
    <w:p w14:paraId="42A6CDE4" w14:textId="48C669A7" w:rsidR="007F02B6" w:rsidRPr="00691F62" w:rsidRDefault="00441DD5" w:rsidP="001847E5">
      <w:pPr>
        <w:pStyle w:val="Figurecaption"/>
        <w:ind w:left="992"/>
        <w:jc w:val="center"/>
        <w:rPr>
          <w:color w:val="000000" w:themeColor="text1"/>
        </w:rPr>
      </w:pPr>
      <w:bookmarkStart w:id="61" w:name="_Toc113812192"/>
      <w:r w:rsidRPr="00691F62">
        <w:rPr>
          <w:color w:val="000000" w:themeColor="text1"/>
        </w:rPr>
        <w:t>A buoy with ice protection over polycarbonate cupola - Reinforcement ribs on steel buoy - Damaged plastic ice</w:t>
      </w:r>
      <w:r w:rsidR="00F557F8" w:rsidRPr="00691F62">
        <w:rPr>
          <w:color w:val="000000" w:themeColor="text1"/>
        </w:rPr>
        <w:t xml:space="preserve"> </w:t>
      </w:r>
      <w:r w:rsidRPr="00691F62">
        <w:rPr>
          <w:color w:val="000000" w:themeColor="text1"/>
        </w:rPr>
        <w:t xml:space="preserve">buoy without foam to support </w:t>
      </w:r>
      <w:proofErr w:type="spellStart"/>
      <w:r w:rsidRPr="00691F62">
        <w:rPr>
          <w:color w:val="000000" w:themeColor="text1"/>
        </w:rPr>
        <w:t>it's</w:t>
      </w:r>
      <w:proofErr w:type="spellEnd"/>
      <w:r w:rsidRPr="00691F62">
        <w:rPr>
          <w:color w:val="000000" w:themeColor="text1"/>
        </w:rPr>
        <w:t xml:space="preserve"> structure</w:t>
      </w:r>
      <w:bookmarkEnd w:id="61"/>
    </w:p>
    <w:p w14:paraId="55463638" w14:textId="58794176" w:rsidR="00E0203E" w:rsidRPr="00691F62" w:rsidRDefault="00EF3AA5" w:rsidP="002A43EE">
      <w:pPr>
        <w:pStyle w:val="Textoindependiente"/>
        <w:jc w:val="both"/>
        <w:rPr>
          <w:color w:val="000000" w:themeColor="text1"/>
          <w:lang w:eastAsia="zh-CN"/>
        </w:rPr>
      </w:pPr>
      <w:r w:rsidRPr="00691F62">
        <w:rPr>
          <w:color w:val="000000" w:themeColor="text1"/>
          <w:lang w:eastAsia="zh-CN"/>
        </w:rPr>
        <w:t xml:space="preserve">For example, in case of icing, </w:t>
      </w:r>
      <w:r w:rsidR="00EA35E1" w:rsidRPr="00691F62">
        <w:rPr>
          <w:color w:val="000000" w:themeColor="text1"/>
          <w:lang w:eastAsia="zh-CN"/>
        </w:rPr>
        <w:t xml:space="preserve">could </w:t>
      </w:r>
      <w:r w:rsidRPr="00691F62">
        <w:rPr>
          <w:color w:val="000000" w:themeColor="text1"/>
          <w:lang w:eastAsia="zh-CN"/>
        </w:rPr>
        <w:t xml:space="preserve">implement </w:t>
      </w:r>
      <w:r w:rsidR="00F557F8" w:rsidRPr="00691F62">
        <w:rPr>
          <w:color w:val="000000" w:themeColor="text1"/>
          <w:lang w:eastAsia="zh-CN"/>
        </w:rPr>
        <w:t xml:space="preserve">buoys built with fishbone stainless steel skeleton, and a streamlined three-section structure with a cylinder in the middle and a cone at both ends using high polymer polyethylene material. The surface </w:t>
      </w:r>
      <w:proofErr w:type="spellStart"/>
      <w:r w:rsidR="00F557F8" w:rsidRPr="00691F62">
        <w:rPr>
          <w:color w:val="000000" w:themeColor="text1"/>
          <w:lang w:eastAsia="zh-CN"/>
        </w:rPr>
        <w:t>color</w:t>
      </w:r>
      <w:proofErr w:type="spellEnd"/>
      <w:r w:rsidR="00F557F8" w:rsidRPr="00691F62">
        <w:rPr>
          <w:color w:val="000000" w:themeColor="text1"/>
          <w:lang w:eastAsia="zh-CN"/>
        </w:rPr>
        <w:t xml:space="preserve"> of the buoy does not fade or fall off even after a long-term use under harsh conditions, and it can effectively resist the impact and collision of floating ice, and float under the ice surface passively when it come across the large ice chunks</w:t>
      </w:r>
      <w:r w:rsidR="00E0203E" w:rsidRPr="00691F62">
        <w:rPr>
          <w:rFonts w:hint="eastAsia"/>
          <w:color w:val="000000" w:themeColor="text1"/>
          <w:lang w:eastAsia="zh-CN"/>
        </w:rPr>
        <w:t>.</w:t>
      </w:r>
    </w:p>
    <w:p w14:paraId="019AD57B" w14:textId="1FAE4602" w:rsidR="00E0203E" w:rsidRPr="00691F62" w:rsidRDefault="00E0203E" w:rsidP="002A43EE">
      <w:pPr>
        <w:pStyle w:val="Textoindependiente"/>
        <w:jc w:val="center"/>
        <w:rPr>
          <w:i/>
          <w:color w:val="000000" w:themeColor="text1"/>
          <w:lang w:eastAsia="zh-CN"/>
        </w:rPr>
      </w:pPr>
      <w:r w:rsidRPr="00691F62">
        <w:rPr>
          <w:noProof/>
          <w:color w:val="000000" w:themeColor="text1"/>
          <w:lang w:val="en-US"/>
        </w:rPr>
        <w:drawing>
          <wp:inline distT="0" distB="0" distL="0" distR="0" wp14:anchorId="3C14542E" wp14:editId="72EE3A28">
            <wp:extent cx="989330" cy="2879725"/>
            <wp:effectExtent l="0" t="0" r="1270" b="15875"/>
            <wp:docPr id="6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4"/>
                    <pic:cNvPicPr>
                      <a:picLocks noChangeAspect="1" noChangeArrowheads="1"/>
                    </pic:cNvPicPr>
                  </pic:nvPicPr>
                  <pic:blipFill>
                    <a:blip r:embed="rId53"/>
                    <a:srcRect/>
                    <a:stretch>
                      <a:fillRect/>
                    </a:stretch>
                  </pic:blipFill>
                  <pic:spPr>
                    <a:xfrm>
                      <a:off x="0" y="0"/>
                      <a:ext cx="989497" cy="2880000"/>
                    </a:xfrm>
                    <a:prstGeom prst="rect">
                      <a:avLst/>
                    </a:prstGeom>
                    <a:noFill/>
                    <a:ln w="9525">
                      <a:noFill/>
                      <a:miter lim="800000"/>
                      <a:headEnd/>
                      <a:tailEnd/>
                    </a:ln>
                  </pic:spPr>
                </pic:pic>
              </a:graphicData>
            </a:graphic>
          </wp:inline>
        </w:drawing>
      </w:r>
      <w:r w:rsidRPr="00691F62">
        <w:rPr>
          <w:noProof/>
          <w:color w:val="000000" w:themeColor="text1"/>
          <w:lang w:val="en-US"/>
        </w:rPr>
        <w:drawing>
          <wp:inline distT="0" distB="0" distL="0" distR="0" wp14:anchorId="3839FB61" wp14:editId="236D92FA">
            <wp:extent cx="989330" cy="2879725"/>
            <wp:effectExtent l="0" t="0" r="1270" b="15875"/>
            <wp:docPr id="6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5"/>
                    <pic:cNvPicPr>
                      <a:picLocks noChangeAspect="1" noChangeArrowheads="1"/>
                    </pic:cNvPicPr>
                  </pic:nvPicPr>
                  <pic:blipFill>
                    <a:blip r:embed="rId54"/>
                    <a:srcRect/>
                    <a:stretch>
                      <a:fillRect/>
                    </a:stretch>
                  </pic:blipFill>
                  <pic:spPr>
                    <a:xfrm>
                      <a:off x="0" y="0"/>
                      <a:ext cx="989497" cy="2880000"/>
                    </a:xfrm>
                    <a:prstGeom prst="rect">
                      <a:avLst/>
                    </a:prstGeom>
                    <a:noFill/>
                    <a:ln w="9525">
                      <a:noFill/>
                      <a:miter lim="800000"/>
                      <a:headEnd/>
                      <a:tailEnd/>
                    </a:ln>
                  </pic:spPr>
                </pic:pic>
              </a:graphicData>
            </a:graphic>
          </wp:inline>
        </w:drawing>
      </w:r>
      <w:r w:rsidRPr="00691F62">
        <w:rPr>
          <w:noProof/>
          <w:color w:val="000000" w:themeColor="text1"/>
          <w:lang w:val="en-US"/>
        </w:rPr>
        <w:drawing>
          <wp:inline distT="0" distB="0" distL="0" distR="0" wp14:anchorId="3DAC5963" wp14:editId="17EDF945">
            <wp:extent cx="1050925" cy="2879725"/>
            <wp:effectExtent l="0" t="0" r="15875" b="15875"/>
            <wp:docPr id="48"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32"/>
                    <pic:cNvPicPr>
                      <a:picLocks noChangeAspect="1" noChangeArrowheads="1"/>
                    </pic:cNvPicPr>
                  </pic:nvPicPr>
                  <pic:blipFill>
                    <a:blip r:embed="rId55"/>
                    <a:srcRect/>
                    <a:stretch>
                      <a:fillRect/>
                    </a:stretch>
                  </pic:blipFill>
                  <pic:spPr>
                    <a:xfrm>
                      <a:off x="0" y="0"/>
                      <a:ext cx="1051429" cy="2880000"/>
                    </a:xfrm>
                    <a:prstGeom prst="rect">
                      <a:avLst/>
                    </a:prstGeom>
                    <a:noFill/>
                    <a:ln w="9525">
                      <a:noFill/>
                      <a:miter lim="800000"/>
                      <a:headEnd/>
                      <a:tailEnd/>
                    </a:ln>
                  </pic:spPr>
                </pic:pic>
              </a:graphicData>
            </a:graphic>
          </wp:inline>
        </w:drawing>
      </w:r>
      <w:r w:rsidRPr="00691F62">
        <w:rPr>
          <w:noProof/>
          <w:color w:val="000000" w:themeColor="text1"/>
          <w:lang w:val="en-US"/>
        </w:rPr>
        <w:drawing>
          <wp:inline distT="0" distB="0" distL="0" distR="0" wp14:anchorId="1F80786D" wp14:editId="1E98B575">
            <wp:extent cx="986790" cy="2879725"/>
            <wp:effectExtent l="0" t="0" r="3810" b="15875"/>
            <wp:docPr id="49"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33"/>
                    <pic:cNvPicPr>
                      <a:picLocks noChangeAspect="1" noChangeArrowheads="1"/>
                    </pic:cNvPicPr>
                  </pic:nvPicPr>
                  <pic:blipFill>
                    <a:blip r:embed="rId56"/>
                    <a:srcRect/>
                    <a:stretch>
                      <a:fillRect/>
                    </a:stretch>
                  </pic:blipFill>
                  <pic:spPr>
                    <a:xfrm>
                      <a:off x="0" y="0"/>
                      <a:ext cx="986921" cy="2880000"/>
                    </a:xfrm>
                    <a:prstGeom prst="rect">
                      <a:avLst/>
                    </a:prstGeom>
                    <a:noFill/>
                    <a:ln w="9525">
                      <a:noFill/>
                      <a:miter lim="800000"/>
                      <a:headEnd/>
                      <a:tailEnd/>
                    </a:ln>
                  </pic:spPr>
                </pic:pic>
              </a:graphicData>
            </a:graphic>
          </wp:inline>
        </w:drawing>
      </w:r>
    </w:p>
    <w:p w14:paraId="0F3160A9" w14:textId="654A8508" w:rsidR="009E1FDB" w:rsidRPr="00691F62" w:rsidRDefault="00E0203E" w:rsidP="00CF2EFD">
      <w:pPr>
        <w:pStyle w:val="Figurecaption"/>
        <w:ind w:left="992"/>
        <w:jc w:val="center"/>
        <w:rPr>
          <w:color w:val="000000" w:themeColor="text1"/>
          <w:lang w:val="en-US" w:eastAsia="zh-CN"/>
        </w:rPr>
      </w:pPr>
      <w:bookmarkStart w:id="62" w:name="_Toc113812193"/>
      <w:r w:rsidRPr="00691F62">
        <w:rPr>
          <w:rFonts w:hint="eastAsia"/>
          <w:color w:val="000000" w:themeColor="text1"/>
        </w:rPr>
        <w:t>Appearance                              Skeleton</w:t>
      </w:r>
      <w:bookmarkEnd w:id="62"/>
      <w:r w:rsidRPr="00691F62">
        <w:rPr>
          <w:rFonts w:hint="eastAsia"/>
          <w:color w:val="000000" w:themeColor="text1"/>
          <w:lang w:eastAsia="zh-CN"/>
        </w:rPr>
        <w:t xml:space="preserve">          </w:t>
      </w:r>
    </w:p>
    <w:p w14:paraId="5984D54B" w14:textId="27D076CC" w:rsidR="000E0041" w:rsidRPr="00691F62" w:rsidRDefault="008B706C" w:rsidP="000E0041">
      <w:pPr>
        <w:pStyle w:val="Ttulo2"/>
        <w:rPr>
          <w:color w:val="000000" w:themeColor="text1"/>
        </w:rPr>
      </w:pPr>
      <w:bookmarkStart w:id="63" w:name="_Toc113812156"/>
      <w:r w:rsidRPr="00691F62">
        <w:rPr>
          <w:color w:val="000000" w:themeColor="text1"/>
        </w:rPr>
        <w:lastRenderedPageBreak/>
        <w:t>ATMOSPHERIC</w:t>
      </w:r>
      <w:r w:rsidR="000E0041" w:rsidRPr="00691F62">
        <w:rPr>
          <w:color w:val="000000" w:themeColor="text1"/>
        </w:rPr>
        <w:t xml:space="preserve"> </w:t>
      </w:r>
      <w:r w:rsidRPr="00691F62">
        <w:rPr>
          <w:color w:val="000000" w:themeColor="text1"/>
        </w:rPr>
        <w:t>CONDITIONS</w:t>
      </w:r>
      <w:bookmarkEnd w:id="63"/>
    </w:p>
    <w:p w14:paraId="57F77756" w14:textId="15ECD3D2" w:rsidR="000E0041" w:rsidRPr="00691F62" w:rsidRDefault="000E0041" w:rsidP="007C635B">
      <w:pPr>
        <w:pStyle w:val="Ttulo3"/>
        <w:rPr>
          <w:color w:val="000000" w:themeColor="text1"/>
          <w:lang w:val="es-AR"/>
        </w:rPr>
      </w:pPr>
      <w:bookmarkStart w:id="64" w:name="_Toc113812157"/>
      <w:r w:rsidRPr="00691F62">
        <w:rPr>
          <w:color w:val="000000" w:themeColor="text1"/>
        </w:rPr>
        <w:t>Visibility</w:t>
      </w:r>
      <w:bookmarkEnd w:id="64"/>
    </w:p>
    <w:p w14:paraId="4BA9F6F5" w14:textId="77777777" w:rsidR="000E0041" w:rsidRPr="00691F62" w:rsidRDefault="000E0041" w:rsidP="000E0041">
      <w:pPr>
        <w:pStyle w:val="Textoindependiente"/>
        <w:jc w:val="both"/>
        <w:rPr>
          <w:color w:val="000000" w:themeColor="text1"/>
        </w:rPr>
      </w:pPr>
      <w:r w:rsidRPr="00691F62">
        <w:rPr>
          <w:color w:val="000000" w:themeColor="text1"/>
        </w:rPr>
        <w:t>Fog is an atmospheric phenomenon in which the visibility of the sky is reduced due to the high presence of smoke, dust or any other particles suspended in the air. According to the World Meteorological Organization the darkening on the horizon can be distinguished between mist, ice mist, vapour mist (steam), fog, smoke, volcanic ash, dust, sand or snow.</w:t>
      </w:r>
    </w:p>
    <w:p w14:paraId="5273F13D" w14:textId="77777777" w:rsidR="000E0041" w:rsidRPr="00691F62" w:rsidRDefault="000E0041" w:rsidP="000E0041">
      <w:pPr>
        <w:pStyle w:val="Textoindependiente"/>
        <w:jc w:val="both"/>
        <w:rPr>
          <w:color w:val="000000" w:themeColor="text1"/>
        </w:rPr>
      </w:pPr>
      <w:r w:rsidRPr="00691F62">
        <w:rPr>
          <w:color w:val="000000" w:themeColor="text1"/>
        </w:rPr>
        <w:t>However, the turbidity can generally be measured by means of the Pollutant Standard Index (PSI) which states the air quality or the pollutant level in it. This index can vary according to the country which consults it, since different indexes are used all over the world, such as the Air Quality Health</w:t>
      </w:r>
    </w:p>
    <w:p w14:paraId="44FAA201" w14:textId="59308878" w:rsidR="000E0041" w:rsidRPr="00691F62" w:rsidRDefault="007C635B" w:rsidP="007C635B">
      <w:pPr>
        <w:pStyle w:val="Ttulo4"/>
        <w:rPr>
          <w:color w:val="000000" w:themeColor="text1"/>
        </w:rPr>
      </w:pPr>
      <w:bookmarkStart w:id="65" w:name="_Toc113812158"/>
      <w:r w:rsidRPr="00691F62">
        <w:rPr>
          <w:color w:val="000000" w:themeColor="text1"/>
        </w:rPr>
        <w:t>D</w:t>
      </w:r>
      <w:r w:rsidR="000E0041" w:rsidRPr="00691F62">
        <w:rPr>
          <w:color w:val="000000" w:themeColor="text1"/>
        </w:rPr>
        <w:t>ifference between haze, fog and mist</w:t>
      </w:r>
      <w:bookmarkEnd w:id="65"/>
    </w:p>
    <w:p w14:paraId="5E25C8F8" w14:textId="77777777" w:rsidR="000E0041" w:rsidRPr="00691F62" w:rsidRDefault="000E0041" w:rsidP="000E0041">
      <w:pPr>
        <w:pStyle w:val="Textoindependiente"/>
        <w:jc w:val="both"/>
        <w:rPr>
          <w:color w:val="000000" w:themeColor="text1"/>
        </w:rPr>
      </w:pPr>
      <w:r w:rsidRPr="00691F62">
        <w:rPr>
          <w:color w:val="000000" w:themeColor="text1"/>
        </w:rPr>
        <w:t>These three phenomena entail a reduced visibility due to climate conditions (in relation to fog and mist) and in relation to the air pollution (in relation to the haze). This is the main difference between these three concepts, fog and mist are formed by suspended drops of water whereas haze can be formed by extremely small and tiny particles of air suspended.</w:t>
      </w:r>
    </w:p>
    <w:p w14:paraId="6A9BAC4E" w14:textId="77777777" w:rsidR="000E0041" w:rsidRPr="00691F62" w:rsidRDefault="000E0041" w:rsidP="000E0041">
      <w:pPr>
        <w:pStyle w:val="Textoindependiente"/>
        <w:jc w:val="both"/>
        <w:rPr>
          <w:color w:val="000000" w:themeColor="text1"/>
        </w:rPr>
      </w:pPr>
      <w:r w:rsidRPr="00691F62">
        <w:rPr>
          <w:color w:val="000000" w:themeColor="text1"/>
        </w:rPr>
        <w:t>The natural phenomenon of mist occurs when the hot air “crashes” against cold surfaces and the humidity “thickens” or condenses resulting in small amounts of water in the air.</w:t>
      </w:r>
    </w:p>
    <w:p w14:paraId="712E20D9" w14:textId="77777777" w:rsidR="000E0041" w:rsidRPr="00691F62" w:rsidRDefault="000E0041" w:rsidP="000E0041">
      <w:pPr>
        <w:pStyle w:val="Textoindependiente"/>
        <w:jc w:val="both"/>
        <w:rPr>
          <w:color w:val="000000" w:themeColor="text1"/>
        </w:rPr>
      </w:pPr>
      <w:r w:rsidRPr="00691F62">
        <w:rPr>
          <w:color w:val="000000" w:themeColor="text1"/>
        </w:rPr>
        <w:t>Although the mist and the fog are similar phenomena, there is a difference between each other; the visibility distance, i.e. if the visibility distance is of one kilometre or shorter than a kilometre it is often named as mist, but if it is larger than a kilometre, it is called fog.</w:t>
      </w:r>
    </w:p>
    <w:p w14:paraId="0404E070" w14:textId="5F13E7FB" w:rsidR="000E0041" w:rsidRPr="00691F62" w:rsidRDefault="000E0041" w:rsidP="000E0041">
      <w:pPr>
        <w:pStyle w:val="Textoindependiente"/>
        <w:jc w:val="center"/>
        <w:rPr>
          <w:rFonts w:eastAsiaTheme="minorEastAsia"/>
          <w:color w:val="000000" w:themeColor="text1"/>
          <w:lang w:val="es-AR"/>
        </w:rPr>
      </w:pPr>
      <w:r w:rsidRPr="00691F62">
        <w:rPr>
          <w:noProof/>
          <w:color w:val="000000" w:themeColor="text1"/>
          <w:lang w:val="en-US"/>
        </w:rPr>
        <w:drawing>
          <wp:inline distT="0" distB="0" distL="0" distR="0" wp14:anchorId="2AE43B55" wp14:editId="10C4E594">
            <wp:extent cx="3234144" cy="2520000"/>
            <wp:effectExtent l="0" t="0" r="4445"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57">
                      <a:extLst>
                        <a:ext uri="{28A0092B-C50C-407E-A947-70E740481C1C}">
                          <a14:useLocalDpi xmlns:a14="http://schemas.microsoft.com/office/drawing/2010/main" val="0"/>
                        </a:ext>
                      </a:extLst>
                    </a:blip>
                    <a:srcRect l="18927" t="11265" r="16959"/>
                    <a:stretch/>
                  </pic:blipFill>
                  <pic:spPr bwMode="auto">
                    <a:xfrm>
                      <a:off x="0" y="0"/>
                      <a:ext cx="3234144" cy="2520000"/>
                    </a:xfrm>
                    <a:prstGeom prst="rect">
                      <a:avLst/>
                    </a:prstGeom>
                    <a:noFill/>
                    <a:ln>
                      <a:noFill/>
                    </a:ln>
                    <a:extLst>
                      <a:ext uri="{53640926-AAD7-44D8-BBD7-CCE9431645EC}">
                        <a14:shadowObscured xmlns:a14="http://schemas.microsoft.com/office/drawing/2010/main"/>
                      </a:ext>
                    </a:extLst>
                  </pic:spPr>
                </pic:pic>
              </a:graphicData>
            </a:graphic>
          </wp:inline>
        </w:drawing>
      </w:r>
      <w:r w:rsidR="003C6CFC" w:rsidRPr="00691F62">
        <w:rPr>
          <w:rFonts w:eastAsiaTheme="minorEastAsia"/>
          <w:noProof/>
          <w:color w:val="000000" w:themeColor="text1"/>
          <w:lang w:val="es-AR"/>
        </w:rPr>
        <w:drawing>
          <wp:inline distT="0" distB="0" distL="0" distR="0" wp14:anchorId="19B78338" wp14:editId="706D8506">
            <wp:extent cx="1772139" cy="2520000"/>
            <wp:effectExtent l="0" t="0" r="0" b="0"/>
            <wp:docPr id="21505" name="Imagen 21505" descr="Un barco en el mar&#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05" name="Niebla.jpeg"/>
                    <pic:cNvPicPr/>
                  </pic:nvPicPr>
                  <pic:blipFill rotWithShape="1">
                    <a:blip r:embed="rId58">
                      <a:extLst>
                        <a:ext uri="{28A0092B-C50C-407E-A947-70E740481C1C}">
                          <a14:useLocalDpi xmlns:a14="http://schemas.microsoft.com/office/drawing/2010/main" val="0"/>
                        </a:ext>
                      </a:extLst>
                    </a:blip>
                    <a:srcRect l="37514" t="36474" r="32195" b="31222"/>
                    <a:stretch/>
                  </pic:blipFill>
                  <pic:spPr bwMode="auto">
                    <a:xfrm>
                      <a:off x="0" y="0"/>
                      <a:ext cx="1772139" cy="2520000"/>
                    </a:xfrm>
                    <a:prstGeom prst="rect">
                      <a:avLst/>
                    </a:prstGeom>
                    <a:ln>
                      <a:noFill/>
                    </a:ln>
                    <a:extLst>
                      <a:ext uri="{53640926-AAD7-44D8-BBD7-CCE9431645EC}">
                        <a14:shadowObscured xmlns:a14="http://schemas.microsoft.com/office/drawing/2010/main"/>
                      </a:ext>
                    </a:extLst>
                  </pic:spPr>
                </pic:pic>
              </a:graphicData>
            </a:graphic>
          </wp:inline>
        </w:drawing>
      </w:r>
    </w:p>
    <w:p w14:paraId="4A22CA68" w14:textId="0259AFFB" w:rsidR="000E0041" w:rsidRPr="00691F62" w:rsidRDefault="00EA35E1" w:rsidP="00636749">
      <w:pPr>
        <w:pStyle w:val="Figurecaption"/>
        <w:jc w:val="both"/>
        <w:rPr>
          <w:color w:val="000000" w:themeColor="text1"/>
        </w:rPr>
      </w:pPr>
      <w:bookmarkStart w:id="66" w:name="_Toc113812194"/>
      <w:r w:rsidRPr="00691F62">
        <w:rPr>
          <w:color w:val="000000" w:themeColor="text1"/>
        </w:rPr>
        <w:t>P</w:t>
      </w:r>
      <w:r w:rsidR="000E0041" w:rsidRPr="00691F62">
        <w:rPr>
          <w:color w:val="000000" w:themeColor="text1"/>
        </w:rPr>
        <w:t>resence of fog in a waterway</w:t>
      </w:r>
      <w:bookmarkEnd w:id="66"/>
    </w:p>
    <w:p w14:paraId="33BBC795" w14:textId="4A865354" w:rsidR="000E0041" w:rsidRPr="00691F62" w:rsidRDefault="000E0041" w:rsidP="000E0041">
      <w:pPr>
        <w:pStyle w:val="Ttulo3"/>
        <w:rPr>
          <w:color w:val="000000" w:themeColor="text1"/>
        </w:rPr>
      </w:pPr>
      <w:bookmarkStart w:id="67" w:name="_Toc113812159"/>
      <w:r w:rsidRPr="00691F62">
        <w:rPr>
          <w:color w:val="000000" w:themeColor="text1"/>
        </w:rPr>
        <w:t>D</w:t>
      </w:r>
      <w:r w:rsidR="00605515" w:rsidRPr="00691F62">
        <w:rPr>
          <w:color w:val="000000" w:themeColor="text1"/>
        </w:rPr>
        <w:t>ust</w:t>
      </w:r>
      <w:bookmarkEnd w:id="67"/>
    </w:p>
    <w:p w14:paraId="45E463C3" w14:textId="2F4A53B8" w:rsidR="000E0041" w:rsidRPr="00691F62" w:rsidRDefault="000E0041" w:rsidP="000E0041">
      <w:pPr>
        <w:pStyle w:val="Textoindependiente"/>
        <w:jc w:val="both"/>
        <w:rPr>
          <w:rFonts w:eastAsiaTheme="minorEastAsia"/>
          <w:color w:val="000000" w:themeColor="text1"/>
        </w:rPr>
      </w:pPr>
      <w:r w:rsidRPr="00691F62">
        <w:rPr>
          <w:rFonts w:eastAsiaTheme="minorEastAsia"/>
          <w:color w:val="000000" w:themeColor="text1"/>
        </w:rPr>
        <w:t xml:space="preserve">Guideline 1136 “Providing </w:t>
      </w:r>
      <w:proofErr w:type="spellStart"/>
      <w:r w:rsidRPr="00691F62">
        <w:rPr>
          <w:rFonts w:eastAsiaTheme="minorEastAsia"/>
          <w:color w:val="000000" w:themeColor="text1"/>
        </w:rPr>
        <w:t>AtoN</w:t>
      </w:r>
      <w:proofErr w:type="spellEnd"/>
      <w:r w:rsidRPr="00691F62">
        <w:rPr>
          <w:rFonts w:eastAsiaTheme="minorEastAsia"/>
          <w:color w:val="000000" w:themeColor="text1"/>
        </w:rPr>
        <w:t xml:space="preserve"> Services in Extremely Hot and Humid Climates” considers the incidence that dust may have in the different physical properties, industrial as well as natural, which can block flashlights or day marks of aids to navigation and which may affect the luminous and visualization range, as well as the solar panels which, if covered in dust, can reduce their energy generation capacity. Furthermore, extreme dust also present risks related to health, such as respiratory problems. Dust is considered as a way of transporting pollutants and, as a matter of fact, it affects the safety of the personal in charge of assisting the </w:t>
      </w:r>
      <w:proofErr w:type="spellStart"/>
      <w:r w:rsidRPr="00691F62">
        <w:rPr>
          <w:rFonts w:eastAsiaTheme="minorEastAsia"/>
          <w:color w:val="000000" w:themeColor="text1"/>
        </w:rPr>
        <w:t>AtoN</w:t>
      </w:r>
      <w:proofErr w:type="spellEnd"/>
      <w:r w:rsidRPr="00691F62">
        <w:rPr>
          <w:rFonts w:eastAsiaTheme="minorEastAsia"/>
          <w:color w:val="000000" w:themeColor="text1"/>
        </w:rPr>
        <w:t>.</w:t>
      </w:r>
    </w:p>
    <w:p w14:paraId="4E4C0DCF" w14:textId="56F21CFA" w:rsidR="009616F8" w:rsidRPr="00691F62" w:rsidRDefault="00B2187B" w:rsidP="009616F8">
      <w:pPr>
        <w:pStyle w:val="Textoindependiente"/>
        <w:jc w:val="both"/>
        <w:rPr>
          <w:rFonts w:eastAsiaTheme="minorEastAsia"/>
          <w:color w:val="000000" w:themeColor="text1"/>
        </w:rPr>
      </w:pPr>
      <w:r w:rsidRPr="00691F62">
        <w:rPr>
          <w:rFonts w:eastAsiaTheme="minorEastAsia"/>
          <w:color w:val="000000" w:themeColor="text1"/>
        </w:rPr>
        <w:t xml:space="preserve">In areas which affected by dust, the service provider or Competent Authority needs to re-consider the visit to the station where the effect of the dust will impact the general performance of the </w:t>
      </w:r>
      <w:proofErr w:type="spellStart"/>
      <w:r w:rsidRPr="00691F62">
        <w:rPr>
          <w:rFonts w:eastAsiaTheme="minorEastAsia"/>
          <w:color w:val="000000" w:themeColor="text1"/>
        </w:rPr>
        <w:t>AtoN</w:t>
      </w:r>
      <w:proofErr w:type="spellEnd"/>
      <w:r w:rsidRPr="00691F62">
        <w:rPr>
          <w:rFonts w:eastAsiaTheme="minorEastAsia"/>
          <w:color w:val="000000" w:themeColor="text1"/>
        </w:rPr>
        <w:t xml:space="preserve"> such as light, daymark, power </w:t>
      </w:r>
      <w:r w:rsidRPr="00691F62">
        <w:rPr>
          <w:rFonts w:eastAsiaTheme="minorEastAsia"/>
          <w:color w:val="000000" w:themeColor="text1"/>
        </w:rPr>
        <w:lastRenderedPageBreak/>
        <w:t>generation (Solar Panel), and any other part which may be affected. The visit interval should be adjusted to be practically and economically feasible.</w:t>
      </w:r>
    </w:p>
    <w:p w14:paraId="65D4185D" w14:textId="138EB495" w:rsidR="000E0041" w:rsidRPr="00691F62" w:rsidRDefault="000E0041" w:rsidP="000E0041">
      <w:pPr>
        <w:pStyle w:val="Textoindependiente"/>
        <w:jc w:val="both"/>
        <w:rPr>
          <w:rFonts w:eastAsiaTheme="minorEastAsia"/>
          <w:color w:val="000000" w:themeColor="text1"/>
        </w:rPr>
      </w:pPr>
      <w:r w:rsidRPr="00691F62">
        <w:rPr>
          <w:rFonts w:eastAsiaTheme="minorEastAsia"/>
          <w:color w:val="000000" w:themeColor="text1"/>
        </w:rPr>
        <w:t>Generally, sandstorms start as a dark orange cloud followed by heavy winds which can make the Competent Authority to impose restrictions on the navigation in canals, manoeuvring areas, entry to ports or harbours, among others.</w:t>
      </w:r>
    </w:p>
    <w:p w14:paraId="64B26DDA" w14:textId="5C041577" w:rsidR="006B476A" w:rsidRPr="00691F62" w:rsidRDefault="006B476A" w:rsidP="006B476A">
      <w:pPr>
        <w:pStyle w:val="Textoindependiente"/>
        <w:jc w:val="center"/>
        <w:rPr>
          <w:rFonts w:eastAsiaTheme="minorEastAsia"/>
          <w:color w:val="000000" w:themeColor="text1"/>
        </w:rPr>
      </w:pPr>
      <w:r w:rsidRPr="00691F62">
        <w:rPr>
          <w:noProof/>
        </w:rPr>
        <w:drawing>
          <wp:inline distT="0" distB="0" distL="0" distR="0" wp14:anchorId="27684623" wp14:editId="12E10938">
            <wp:extent cx="2568894" cy="2110154"/>
            <wp:effectExtent l="0" t="0" r="3175" b="4445"/>
            <wp:docPr id="59" name="Imagen 59" descr="Imagen que contiene exterior, edificio, silla, agu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59" cstate="print">
                      <a:extLst>
                        <a:ext uri="{28A0092B-C50C-407E-A947-70E740481C1C}">
                          <a14:useLocalDpi xmlns:a14="http://schemas.microsoft.com/office/drawing/2010/main" val="0"/>
                        </a:ext>
                      </a:extLst>
                    </a:blip>
                    <a:srcRect l="12035" t="16048" r="37050" b="28190"/>
                    <a:stretch/>
                  </pic:blipFill>
                  <pic:spPr bwMode="auto">
                    <a:xfrm>
                      <a:off x="0" y="0"/>
                      <a:ext cx="2569220" cy="2110422"/>
                    </a:xfrm>
                    <a:prstGeom prst="rect">
                      <a:avLst/>
                    </a:prstGeom>
                    <a:noFill/>
                    <a:ln>
                      <a:noFill/>
                    </a:ln>
                    <a:extLst>
                      <a:ext uri="{53640926-AAD7-44D8-BBD7-CCE9431645EC}">
                        <a14:shadowObscured xmlns:a14="http://schemas.microsoft.com/office/drawing/2010/main"/>
                      </a:ext>
                    </a:extLst>
                  </pic:spPr>
                </pic:pic>
              </a:graphicData>
            </a:graphic>
          </wp:inline>
        </w:drawing>
      </w:r>
      <w:r w:rsidR="00B54547" w:rsidRPr="00691F62">
        <w:t xml:space="preserve"> </w:t>
      </w:r>
      <w:r w:rsidR="00B54547" w:rsidRPr="00691F62">
        <w:rPr>
          <w:noProof/>
        </w:rPr>
        <w:drawing>
          <wp:inline distT="0" distB="0" distL="0" distR="0" wp14:anchorId="3F4F272C" wp14:editId="4D1D056F">
            <wp:extent cx="1889637" cy="2110007"/>
            <wp:effectExtent l="0" t="0" r="0" b="5080"/>
            <wp:docPr id="62" name="Imagen 62" descr="Imagen que contiene edificio, interior, metal, reloj&#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60" cstate="print">
                      <a:extLst>
                        <a:ext uri="{28A0092B-C50C-407E-A947-70E740481C1C}">
                          <a14:useLocalDpi xmlns:a14="http://schemas.microsoft.com/office/drawing/2010/main" val="0"/>
                        </a:ext>
                      </a:extLst>
                    </a:blip>
                    <a:srcRect t="6204" b="10048"/>
                    <a:stretch/>
                  </pic:blipFill>
                  <pic:spPr bwMode="auto">
                    <a:xfrm>
                      <a:off x="0" y="0"/>
                      <a:ext cx="1890049" cy="2110467"/>
                    </a:xfrm>
                    <a:prstGeom prst="rect">
                      <a:avLst/>
                    </a:prstGeom>
                    <a:noFill/>
                    <a:ln>
                      <a:noFill/>
                    </a:ln>
                    <a:extLst>
                      <a:ext uri="{53640926-AAD7-44D8-BBD7-CCE9431645EC}">
                        <a14:shadowObscured xmlns:a14="http://schemas.microsoft.com/office/drawing/2010/main"/>
                      </a:ext>
                    </a:extLst>
                  </pic:spPr>
                </pic:pic>
              </a:graphicData>
            </a:graphic>
          </wp:inline>
        </w:drawing>
      </w:r>
    </w:p>
    <w:p w14:paraId="1A2C697D" w14:textId="48E6D6D9" w:rsidR="006B476A" w:rsidRPr="00691F62" w:rsidRDefault="006B476A" w:rsidP="006B476A">
      <w:pPr>
        <w:pStyle w:val="Figurecaption"/>
        <w:jc w:val="both"/>
        <w:rPr>
          <w:color w:val="000000" w:themeColor="text1"/>
        </w:rPr>
      </w:pPr>
      <w:bookmarkStart w:id="68" w:name="_Toc113812195"/>
      <w:r w:rsidRPr="00691F62">
        <w:rPr>
          <w:color w:val="000000" w:themeColor="text1"/>
        </w:rPr>
        <w:t xml:space="preserve">Presence of fog </w:t>
      </w:r>
      <w:r w:rsidR="00530642" w:rsidRPr="00691F62">
        <w:rPr>
          <w:color w:val="000000" w:themeColor="text1"/>
        </w:rPr>
        <w:t>dust o</w:t>
      </w:r>
      <w:r w:rsidRPr="00691F62">
        <w:rPr>
          <w:color w:val="000000" w:themeColor="text1"/>
        </w:rPr>
        <w:t xml:space="preserve">n </w:t>
      </w:r>
      <w:proofErr w:type="spellStart"/>
      <w:r w:rsidR="00530642" w:rsidRPr="00691F62">
        <w:rPr>
          <w:color w:val="000000" w:themeColor="text1"/>
        </w:rPr>
        <w:t>AtoN</w:t>
      </w:r>
      <w:proofErr w:type="spellEnd"/>
      <w:r w:rsidR="00530642" w:rsidRPr="00691F62">
        <w:rPr>
          <w:color w:val="000000" w:themeColor="text1"/>
        </w:rPr>
        <w:t xml:space="preserve"> device</w:t>
      </w:r>
      <w:bookmarkEnd w:id="68"/>
    </w:p>
    <w:p w14:paraId="14B7908A" w14:textId="71E1811D" w:rsidR="000E0041" w:rsidRPr="00691F62" w:rsidRDefault="000E0041" w:rsidP="000E0041">
      <w:pPr>
        <w:pStyle w:val="Ttulo3"/>
        <w:rPr>
          <w:color w:val="000000" w:themeColor="text1"/>
        </w:rPr>
      </w:pPr>
      <w:bookmarkStart w:id="69" w:name="_Toc113812160"/>
      <w:r w:rsidRPr="00691F62">
        <w:rPr>
          <w:color w:val="000000" w:themeColor="text1"/>
        </w:rPr>
        <w:t>S</w:t>
      </w:r>
      <w:r w:rsidR="00605515" w:rsidRPr="00691F62">
        <w:rPr>
          <w:color w:val="000000" w:themeColor="text1"/>
        </w:rPr>
        <w:t>moke</w:t>
      </w:r>
      <w:bookmarkEnd w:id="69"/>
    </w:p>
    <w:p w14:paraId="45844C1C" w14:textId="77777777" w:rsidR="006D6058" w:rsidRPr="00691F62" w:rsidRDefault="006D6058" w:rsidP="000E0041">
      <w:pPr>
        <w:pStyle w:val="Textoindependiente"/>
        <w:jc w:val="both"/>
        <w:rPr>
          <w:rFonts w:eastAsiaTheme="minorEastAsia"/>
          <w:color w:val="000000" w:themeColor="text1"/>
        </w:rPr>
      </w:pPr>
      <w:r w:rsidRPr="00691F62">
        <w:rPr>
          <w:rFonts w:eastAsiaTheme="minorEastAsia"/>
          <w:color w:val="000000" w:themeColor="text1"/>
        </w:rPr>
        <w:t>In particular regions, agriculture producers’ resort to the controlled burning of wild vegetation in those areas placed near inner navigation areas aiming to regenerate the soil and make it productive. However, these fires can occur accidentally forming clouds made of smoke which causes the loss of visibility for the mariners, as well as health disorders for the living beings inhabiting the area (fauna and human beings).</w:t>
      </w:r>
    </w:p>
    <w:p w14:paraId="23B8C3BE" w14:textId="030A845B" w:rsidR="000E0041" w:rsidRPr="00691F62" w:rsidRDefault="000E0041" w:rsidP="000E0041">
      <w:pPr>
        <w:pStyle w:val="Textoindependiente"/>
        <w:jc w:val="both"/>
        <w:rPr>
          <w:rFonts w:eastAsiaTheme="minorEastAsia"/>
          <w:color w:val="000000" w:themeColor="text1"/>
        </w:rPr>
      </w:pPr>
      <w:r w:rsidRPr="00691F62">
        <w:rPr>
          <w:rFonts w:eastAsiaTheme="minorEastAsia"/>
          <w:color w:val="000000" w:themeColor="text1"/>
        </w:rPr>
        <w:t>The simultaneity of the environment variables in extreme conditions plus the human action help the propagation of the flames, and, at the same time, the propagation of the smoke, for example:</w:t>
      </w:r>
    </w:p>
    <w:p w14:paraId="023A1C14" w14:textId="77777777" w:rsidR="000E0041" w:rsidRPr="00691F62" w:rsidRDefault="000E0041" w:rsidP="000E0041">
      <w:pPr>
        <w:pStyle w:val="Textoindependiente"/>
        <w:numPr>
          <w:ilvl w:val="0"/>
          <w:numId w:val="35"/>
        </w:numPr>
        <w:jc w:val="both"/>
        <w:rPr>
          <w:rFonts w:eastAsiaTheme="minorEastAsia"/>
          <w:color w:val="000000" w:themeColor="text1"/>
        </w:rPr>
      </w:pPr>
      <w:r w:rsidRPr="00691F62">
        <w:rPr>
          <w:rFonts w:eastAsiaTheme="minorEastAsia"/>
          <w:color w:val="000000" w:themeColor="text1"/>
        </w:rPr>
        <w:t>Droughts,</w:t>
      </w:r>
    </w:p>
    <w:p w14:paraId="0A53ECC2" w14:textId="77777777" w:rsidR="000E0041" w:rsidRPr="00691F62" w:rsidRDefault="000E0041" w:rsidP="000E0041">
      <w:pPr>
        <w:pStyle w:val="Textoindependiente"/>
        <w:numPr>
          <w:ilvl w:val="0"/>
          <w:numId w:val="35"/>
        </w:numPr>
        <w:jc w:val="both"/>
        <w:rPr>
          <w:rFonts w:eastAsiaTheme="minorEastAsia"/>
          <w:color w:val="000000" w:themeColor="text1"/>
        </w:rPr>
      </w:pPr>
      <w:r w:rsidRPr="00691F62">
        <w:rPr>
          <w:rFonts w:eastAsiaTheme="minorEastAsia"/>
          <w:color w:val="000000" w:themeColor="text1"/>
        </w:rPr>
        <w:t>Winds,</w:t>
      </w:r>
    </w:p>
    <w:p w14:paraId="50AE7883" w14:textId="77777777" w:rsidR="000E0041" w:rsidRPr="00691F62" w:rsidRDefault="000E0041" w:rsidP="000E0041">
      <w:pPr>
        <w:pStyle w:val="Textoindependiente"/>
        <w:numPr>
          <w:ilvl w:val="0"/>
          <w:numId w:val="35"/>
        </w:numPr>
        <w:jc w:val="both"/>
        <w:rPr>
          <w:rFonts w:eastAsiaTheme="minorEastAsia"/>
          <w:color w:val="000000" w:themeColor="text1"/>
        </w:rPr>
      </w:pPr>
      <w:r w:rsidRPr="00691F62">
        <w:rPr>
          <w:rFonts w:eastAsiaTheme="minorEastAsia"/>
          <w:color w:val="000000" w:themeColor="text1"/>
        </w:rPr>
        <w:t>High temperatures.</w:t>
      </w:r>
    </w:p>
    <w:p w14:paraId="7A9FB783" w14:textId="58F001DB" w:rsidR="000E0041" w:rsidRPr="00691F62" w:rsidRDefault="00AC1555" w:rsidP="000E0041">
      <w:pPr>
        <w:pStyle w:val="Textoindependiente"/>
        <w:jc w:val="center"/>
        <w:rPr>
          <w:rFonts w:eastAsiaTheme="minorEastAsia"/>
          <w:color w:val="000000" w:themeColor="text1"/>
          <w:lang w:val="es-AR"/>
        </w:rPr>
      </w:pPr>
      <w:r w:rsidRPr="00691F62">
        <w:rPr>
          <w:noProof/>
        </w:rPr>
        <w:drawing>
          <wp:inline distT="0" distB="0" distL="0" distR="0" wp14:anchorId="02C3061E" wp14:editId="16346673">
            <wp:extent cx="4815205" cy="2701798"/>
            <wp:effectExtent l="0" t="0" r="4445" b="3810"/>
            <wp:docPr id="45" name="Imagen 45" descr="Se unificaron 12 causas por los incendios en el delta del río Paran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e unificaron 12 causas por los incendios en el delta del río Paraná"/>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826861" cy="2708338"/>
                    </a:xfrm>
                    <a:prstGeom prst="rect">
                      <a:avLst/>
                    </a:prstGeom>
                    <a:noFill/>
                    <a:ln>
                      <a:noFill/>
                    </a:ln>
                  </pic:spPr>
                </pic:pic>
              </a:graphicData>
            </a:graphic>
          </wp:inline>
        </w:drawing>
      </w:r>
    </w:p>
    <w:p w14:paraId="052BCF00" w14:textId="335A9D4A" w:rsidR="000E0041" w:rsidRPr="00691F62" w:rsidRDefault="00AC1555" w:rsidP="00AC1555">
      <w:pPr>
        <w:pStyle w:val="Figurecaption"/>
        <w:rPr>
          <w:color w:val="000000" w:themeColor="text1"/>
        </w:rPr>
      </w:pPr>
      <w:bookmarkStart w:id="70" w:name="_Toc113812196"/>
      <w:r w:rsidRPr="00691F62">
        <w:rPr>
          <w:color w:val="000000" w:themeColor="text1"/>
        </w:rPr>
        <w:t>P</w:t>
      </w:r>
      <w:r w:rsidR="000E0041" w:rsidRPr="00691F62">
        <w:rPr>
          <w:color w:val="000000" w:themeColor="text1"/>
        </w:rPr>
        <w:t>resence of smoke in a waterway</w:t>
      </w:r>
      <w:bookmarkEnd w:id="70"/>
    </w:p>
    <w:p w14:paraId="7CB0F2D6" w14:textId="6955BB5C" w:rsidR="000E0041" w:rsidRPr="00691F62" w:rsidRDefault="000E0041" w:rsidP="00AA7A28">
      <w:pPr>
        <w:pStyle w:val="Ttulo4"/>
      </w:pPr>
      <w:bookmarkStart w:id="71" w:name="_Toc113812161"/>
      <w:r w:rsidRPr="00691F62">
        <w:lastRenderedPageBreak/>
        <w:t>I</w:t>
      </w:r>
      <w:r w:rsidR="007C635B" w:rsidRPr="00691F62">
        <w:t>ncidence in navigation</w:t>
      </w:r>
      <w:bookmarkEnd w:id="71"/>
    </w:p>
    <w:p w14:paraId="2B60F2A8" w14:textId="77777777" w:rsidR="000E0041" w:rsidRPr="00691F62" w:rsidRDefault="000E0041" w:rsidP="000E0041">
      <w:pPr>
        <w:pStyle w:val="Textoindependiente"/>
        <w:jc w:val="both"/>
        <w:rPr>
          <w:rFonts w:eastAsiaTheme="minorEastAsia"/>
          <w:color w:val="000000" w:themeColor="text1"/>
        </w:rPr>
      </w:pPr>
      <w:r w:rsidRPr="00691F62">
        <w:rPr>
          <w:rFonts w:eastAsiaTheme="minorEastAsia"/>
          <w:color w:val="000000" w:themeColor="text1"/>
        </w:rPr>
        <w:t>The main impact in navigation, associated with the loss of visibility or the detection of limited visibility due to the mist, haze, dust, sand or smoke, is the closure of the maritime transport by the Competent Authority.</w:t>
      </w:r>
    </w:p>
    <w:p w14:paraId="4149D4B3" w14:textId="77777777" w:rsidR="000E0041" w:rsidRPr="00691F62" w:rsidRDefault="000E0041" w:rsidP="000E0041">
      <w:pPr>
        <w:pStyle w:val="Textoindependiente"/>
        <w:jc w:val="both"/>
        <w:rPr>
          <w:rFonts w:eastAsiaTheme="minorEastAsia"/>
          <w:color w:val="000000" w:themeColor="text1"/>
        </w:rPr>
      </w:pPr>
      <w:r w:rsidRPr="00691F62">
        <w:rPr>
          <w:rFonts w:eastAsiaTheme="minorEastAsia"/>
          <w:color w:val="000000" w:themeColor="text1"/>
        </w:rPr>
        <w:t>Depending on the port management, the closure may not affect the vessel traffic or it can impose a restriction in navigation, such as delays in operations during a period of hours and to reopen, again, after this period has finished, once the visibility conditions have improved.</w:t>
      </w:r>
    </w:p>
    <w:p w14:paraId="48719D4F" w14:textId="77777777" w:rsidR="000E0041" w:rsidRPr="00691F62" w:rsidRDefault="000E0041" w:rsidP="000E0041">
      <w:pPr>
        <w:pStyle w:val="Textoindependiente"/>
        <w:jc w:val="both"/>
        <w:rPr>
          <w:rFonts w:eastAsiaTheme="minorEastAsia"/>
          <w:color w:val="000000" w:themeColor="text1"/>
        </w:rPr>
      </w:pPr>
      <w:r w:rsidRPr="00691F62">
        <w:rPr>
          <w:rFonts w:eastAsiaTheme="minorEastAsia"/>
          <w:color w:val="000000" w:themeColor="text1"/>
        </w:rPr>
        <w:t>The loss or reduction of visibility due to the presence of mist or fog do not affect the useful life of the aid to navigation. However, it reduces the visual range and affects the safety to navigation.</w:t>
      </w:r>
    </w:p>
    <w:p w14:paraId="49ACC813" w14:textId="77777777" w:rsidR="000E0041" w:rsidRPr="00691F62" w:rsidRDefault="000E0041" w:rsidP="000E0041">
      <w:pPr>
        <w:pStyle w:val="Textoindependiente"/>
        <w:jc w:val="both"/>
        <w:rPr>
          <w:rFonts w:eastAsiaTheme="minorEastAsia"/>
          <w:color w:val="000000" w:themeColor="text1"/>
        </w:rPr>
      </w:pPr>
      <w:r w:rsidRPr="00691F62">
        <w:rPr>
          <w:rFonts w:eastAsiaTheme="minorEastAsia"/>
          <w:color w:val="000000" w:themeColor="text1"/>
        </w:rPr>
        <w:t>Guideline 1090 “The Use of Audible Signs” tackles the loss of visibility issue to the presence of mist issue and defines this phenomenon as follows: “establishment of the considerations under which an audible signal can be used and the disadvantages of its use due to the complexity to identify the direction or vicinity from where the sound comes from, as well as stating the patterns in relation to usual range and nominal use.”</w:t>
      </w:r>
    </w:p>
    <w:p w14:paraId="29FB0CA3" w14:textId="58BF70C4" w:rsidR="00F40192" w:rsidRPr="00691F62" w:rsidRDefault="000E0041" w:rsidP="000E0041">
      <w:pPr>
        <w:pStyle w:val="Textoindependiente"/>
        <w:jc w:val="both"/>
        <w:rPr>
          <w:color w:val="000000" w:themeColor="text1"/>
        </w:rPr>
      </w:pPr>
      <w:r w:rsidRPr="00691F62">
        <w:rPr>
          <w:rFonts w:eastAsiaTheme="minorEastAsia"/>
          <w:color w:val="000000" w:themeColor="text1"/>
        </w:rPr>
        <w:t xml:space="preserve">At present, there exist electronic aids capable of warning the </w:t>
      </w:r>
      <w:r w:rsidR="00E544ED" w:rsidRPr="00691F62">
        <w:rPr>
          <w:rFonts w:eastAsiaTheme="minorEastAsia"/>
          <w:color w:val="000000" w:themeColor="text1"/>
        </w:rPr>
        <w:t>mariners</w:t>
      </w:r>
      <w:r w:rsidRPr="00691F62">
        <w:rPr>
          <w:rFonts w:eastAsiaTheme="minorEastAsia"/>
          <w:color w:val="000000" w:themeColor="text1"/>
        </w:rPr>
        <w:t xml:space="preserve"> in situations of low visibility. Hence, its implementation </w:t>
      </w:r>
      <w:r w:rsidRPr="00691F62">
        <w:rPr>
          <w:color w:val="000000" w:themeColor="text1"/>
        </w:rPr>
        <w:t xml:space="preserve">depends on the organization which grants the Service of Aids to Navigation which may not be the same as the service performed by the Maritime Authority. In this light, the </w:t>
      </w:r>
      <w:r w:rsidR="00E544ED" w:rsidRPr="00691F62">
        <w:rPr>
          <w:color w:val="000000" w:themeColor="text1"/>
        </w:rPr>
        <w:t>mariner</w:t>
      </w:r>
      <w:r w:rsidRPr="00691F62">
        <w:rPr>
          <w:color w:val="000000" w:themeColor="text1"/>
        </w:rPr>
        <w:t xml:space="preserve"> can be confused: on the one hand, it is possible that the aids </w:t>
      </w:r>
      <w:r w:rsidR="00AD00A9" w:rsidRPr="00691F62">
        <w:rPr>
          <w:color w:val="000000" w:themeColor="text1"/>
        </w:rPr>
        <w:t xml:space="preserve">for </w:t>
      </w:r>
      <w:r w:rsidRPr="00691F62">
        <w:rPr>
          <w:color w:val="000000" w:themeColor="text1"/>
        </w:rPr>
        <w:t xml:space="preserve">navigation placed on the bridge encourage him to navigate under low visibility conditions willing to finish his </w:t>
      </w:r>
      <w:r w:rsidR="00AD00A9" w:rsidRPr="00691F62">
        <w:rPr>
          <w:color w:val="000000" w:themeColor="text1"/>
        </w:rPr>
        <w:t>trip</w:t>
      </w:r>
      <w:r w:rsidRPr="00691F62">
        <w:rPr>
          <w:color w:val="000000" w:themeColor="text1"/>
        </w:rPr>
        <w:t xml:space="preserve"> in the agreed time and, the Competent Authority or Port Authority restricts its navigation permissions until the visibility conditions change, being this the criterion to be established.</w:t>
      </w:r>
    </w:p>
    <w:p w14:paraId="5380F4A8" w14:textId="77777777" w:rsidR="00363C3D" w:rsidRPr="00691F62" w:rsidRDefault="00363C3D" w:rsidP="00363C3D">
      <w:pPr>
        <w:jc w:val="both"/>
        <w:rPr>
          <w:color w:val="000000" w:themeColor="text1"/>
          <w:sz w:val="22"/>
        </w:rPr>
      </w:pPr>
      <w:r w:rsidRPr="00691F62">
        <w:rPr>
          <w:color w:val="000000" w:themeColor="text1"/>
          <w:sz w:val="22"/>
        </w:rPr>
        <w:t>An example of this is how the affectation of the meteorological variable of fog when it occurs in an extreme situation conditions the operability of ports and the safety of navigation.</w:t>
      </w:r>
    </w:p>
    <w:p w14:paraId="1536B4D7" w14:textId="77777777" w:rsidR="00363C3D" w:rsidRPr="00691F62" w:rsidRDefault="00363C3D" w:rsidP="00363C3D">
      <w:pPr>
        <w:jc w:val="both"/>
        <w:rPr>
          <w:color w:val="000000" w:themeColor="text1"/>
          <w:sz w:val="22"/>
        </w:rPr>
      </w:pPr>
      <w:r w:rsidRPr="00691F62">
        <w:rPr>
          <w:color w:val="000000" w:themeColor="text1"/>
          <w:sz w:val="22"/>
        </w:rPr>
        <w:t>In the Port of San Antonio, one of the main ports of Chile, the occurrence of fog bank phenomena is very common during the morning until after noon, while in the afternoon an anticyclonic margin is formed with winds from the SW, which generates the removal of the fog although it causes adverse conditions in the state of the sea, then, the fog condition during the morning and the wind during the afternoon converge with another problem that is the narrowness of the entrance channel to the port.</w:t>
      </w:r>
    </w:p>
    <w:p w14:paraId="6EC44D7B" w14:textId="77777777" w:rsidR="00363C3D" w:rsidRPr="00691F62" w:rsidRDefault="00363C3D" w:rsidP="00363C3D">
      <w:pPr>
        <w:jc w:val="both"/>
        <w:rPr>
          <w:sz w:val="24"/>
        </w:rPr>
      </w:pPr>
    </w:p>
    <w:p w14:paraId="7BDD5C6B" w14:textId="65E3DE14" w:rsidR="00363C3D" w:rsidRPr="00691F62" w:rsidRDefault="00106AB6" w:rsidP="00106AB6">
      <w:pPr>
        <w:jc w:val="center"/>
        <w:rPr>
          <w:sz w:val="24"/>
        </w:rPr>
      </w:pPr>
      <w:r w:rsidRPr="00691F62">
        <w:rPr>
          <w:noProof/>
          <w:sz w:val="24"/>
          <w:lang w:eastAsia="es-MX"/>
        </w:rPr>
        <w:drawing>
          <wp:inline distT="0" distB="0" distL="0" distR="0" wp14:anchorId="2DB31831" wp14:editId="4AB3D0FD">
            <wp:extent cx="5112000" cy="3400657"/>
            <wp:effectExtent l="0" t="0" r="0" b="9525"/>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112000" cy="3400657"/>
                    </a:xfrm>
                    <a:prstGeom prst="rect">
                      <a:avLst/>
                    </a:prstGeom>
                    <a:noFill/>
                    <a:ln>
                      <a:noFill/>
                    </a:ln>
                  </pic:spPr>
                </pic:pic>
              </a:graphicData>
            </a:graphic>
          </wp:inline>
        </w:drawing>
      </w:r>
    </w:p>
    <w:p w14:paraId="6EEC5968" w14:textId="5BEAFD64" w:rsidR="00FE29D5" w:rsidRPr="00691F62" w:rsidRDefault="00CF2EFD" w:rsidP="00106AB6">
      <w:pPr>
        <w:pStyle w:val="Figurecaption"/>
        <w:rPr>
          <w:color w:val="000000" w:themeColor="text1"/>
        </w:rPr>
      </w:pPr>
      <w:bookmarkStart w:id="72" w:name="_Toc113812197"/>
      <w:r w:rsidRPr="00691F62">
        <w:rPr>
          <w:color w:val="000000" w:themeColor="text1"/>
        </w:rPr>
        <w:t>F</w:t>
      </w:r>
      <w:r w:rsidR="00FE29D5" w:rsidRPr="00691F62">
        <w:rPr>
          <w:color w:val="000000" w:themeColor="text1"/>
        </w:rPr>
        <w:t>og bank</w:t>
      </w:r>
      <w:bookmarkEnd w:id="72"/>
    </w:p>
    <w:p w14:paraId="0983A6BC" w14:textId="77777777" w:rsidR="00363C3D" w:rsidRPr="00691F62" w:rsidRDefault="00363C3D" w:rsidP="00363C3D">
      <w:pPr>
        <w:jc w:val="both"/>
        <w:rPr>
          <w:color w:val="000000" w:themeColor="text1"/>
          <w:sz w:val="22"/>
        </w:rPr>
      </w:pPr>
      <w:r w:rsidRPr="00691F62">
        <w:rPr>
          <w:color w:val="000000" w:themeColor="text1"/>
          <w:sz w:val="22"/>
        </w:rPr>
        <w:lastRenderedPageBreak/>
        <w:t xml:space="preserve">In this context, the hours authorized for entering to the port are reduced to night hours, which is why the port must focus on finding a set of solutions oriented to new technologies, such as the signalling of the entrance channel with AIS </w:t>
      </w:r>
      <w:proofErr w:type="spellStart"/>
      <w:r w:rsidRPr="00691F62">
        <w:rPr>
          <w:color w:val="000000" w:themeColor="text1"/>
          <w:sz w:val="22"/>
        </w:rPr>
        <w:t>AtoN</w:t>
      </w:r>
      <w:proofErr w:type="spellEnd"/>
      <w:r w:rsidRPr="00691F62">
        <w:rPr>
          <w:color w:val="000000" w:themeColor="text1"/>
          <w:sz w:val="22"/>
        </w:rPr>
        <w:t xml:space="preserve"> Virtual with backup systems added to the efforts of work programming and entry of ships to the port.</w:t>
      </w:r>
    </w:p>
    <w:p w14:paraId="1C1372A2" w14:textId="5060BAFA" w:rsidR="000E0041" w:rsidRPr="00691F62" w:rsidRDefault="000E0041" w:rsidP="00AA7A28">
      <w:pPr>
        <w:pStyle w:val="Ttulo4"/>
        <w:ind w:left="864"/>
      </w:pPr>
      <w:bookmarkStart w:id="73" w:name="_Toc113812162"/>
      <w:r w:rsidRPr="00691F62">
        <w:t>I</w:t>
      </w:r>
      <w:r w:rsidR="007C635B" w:rsidRPr="00691F62">
        <w:t>ncidence in energy generation</w:t>
      </w:r>
      <w:bookmarkEnd w:id="73"/>
      <w:r w:rsidRPr="00691F62">
        <w:t xml:space="preserve"> </w:t>
      </w:r>
    </w:p>
    <w:p w14:paraId="6DCFC59C" w14:textId="77777777" w:rsidR="000E0041" w:rsidRPr="00691F62" w:rsidRDefault="000E0041" w:rsidP="000E0041">
      <w:pPr>
        <w:pStyle w:val="Textoindependiente"/>
        <w:jc w:val="both"/>
        <w:rPr>
          <w:rFonts w:eastAsiaTheme="minorEastAsia"/>
          <w:color w:val="000000" w:themeColor="text1"/>
        </w:rPr>
      </w:pPr>
      <w:r w:rsidRPr="00691F62">
        <w:rPr>
          <w:rFonts w:eastAsiaTheme="minorEastAsia"/>
          <w:color w:val="000000" w:themeColor="text1"/>
        </w:rPr>
        <w:t>The phenomenon related to the presence of haze, fog, dust or smoke affects the performance of the solar panels since the remaining insolation charging hours can be reduced in such places where the presence of haze and fog events occur during autumn or winter.</w:t>
      </w:r>
    </w:p>
    <w:p w14:paraId="56DCE4B0" w14:textId="03B3F086" w:rsidR="000E0041" w:rsidRPr="00691F62" w:rsidRDefault="000E0041" w:rsidP="000E0041">
      <w:pPr>
        <w:pStyle w:val="Textoindependiente"/>
        <w:jc w:val="both"/>
        <w:rPr>
          <w:rFonts w:eastAsiaTheme="minorEastAsia"/>
          <w:color w:val="000000" w:themeColor="text1"/>
        </w:rPr>
      </w:pPr>
      <w:r w:rsidRPr="00691F62">
        <w:rPr>
          <w:rFonts w:eastAsiaTheme="minorEastAsia"/>
          <w:color w:val="000000" w:themeColor="text1"/>
        </w:rPr>
        <w:t xml:space="preserve">The concept of </w:t>
      </w:r>
      <w:r w:rsidR="00A51799" w:rsidRPr="00691F62">
        <w:rPr>
          <w:rFonts w:eastAsiaTheme="minorEastAsia"/>
          <w:color w:val="000000" w:themeColor="text1"/>
        </w:rPr>
        <w:t>incidence</w:t>
      </w:r>
      <w:r w:rsidRPr="00691F62">
        <w:rPr>
          <w:rFonts w:eastAsiaTheme="minorEastAsia"/>
          <w:color w:val="000000" w:themeColor="text1"/>
        </w:rPr>
        <w:t xml:space="preserve"> of the visibility mentioned in Guideline 1108 “The Challenges of Providing </w:t>
      </w:r>
      <w:proofErr w:type="spellStart"/>
      <w:r w:rsidRPr="00691F62">
        <w:rPr>
          <w:rFonts w:eastAsiaTheme="minorEastAsia"/>
          <w:color w:val="000000" w:themeColor="text1"/>
        </w:rPr>
        <w:t>AtoN</w:t>
      </w:r>
      <w:proofErr w:type="spellEnd"/>
      <w:r w:rsidRPr="00691F62">
        <w:rPr>
          <w:rFonts w:eastAsiaTheme="minorEastAsia"/>
          <w:color w:val="000000" w:themeColor="text1"/>
        </w:rPr>
        <w:t xml:space="preserve"> Services in Polar Regions” takes into account the different geographical sceneries or navigational routes placed in high or low latitudes (Arctic or Antarctic navigation). Visibility on navigation depends on the adjustment of the human eye or on the contrast between the darkness during the day in winter and the brightness during summer months; both factors affect visibility in navigation.</w:t>
      </w:r>
    </w:p>
    <w:p w14:paraId="02F28FE2" w14:textId="70765F3F" w:rsidR="00BE5746" w:rsidRPr="00691F62" w:rsidRDefault="008B706C" w:rsidP="000F0E3C">
      <w:pPr>
        <w:pStyle w:val="Ttulo2"/>
        <w:rPr>
          <w:color w:val="000000" w:themeColor="text1"/>
          <w:lang w:val="en-US"/>
        </w:rPr>
      </w:pPr>
      <w:bookmarkStart w:id="74" w:name="_Toc113812163"/>
      <w:r w:rsidRPr="00691F62">
        <w:rPr>
          <w:color w:val="000000" w:themeColor="text1"/>
        </w:rPr>
        <w:t>WATER CONDITIONS</w:t>
      </w:r>
      <w:bookmarkEnd w:id="74"/>
      <w:r w:rsidR="000E0041" w:rsidRPr="00691F62">
        <w:rPr>
          <w:color w:val="000000" w:themeColor="text1"/>
        </w:rPr>
        <w:t xml:space="preserve"> </w:t>
      </w:r>
    </w:p>
    <w:p w14:paraId="40933226" w14:textId="77777777" w:rsidR="00095778" w:rsidRPr="00691F62" w:rsidRDefault="00095778" w:rsidP="00095778">
      <w:pPr>
        <w:pStyle w:val="Textoindependiente"/>
        <w:jc w:val="both"/>
        <w:rPr>
          <w:rFonts w:eastAsiaTheme="minorEastAsia"/>
          <w:color w:val="000000" w:themeColor="text1"/>
        </w:rPr>
      </w:pPr>
      <w:r w:rsidRPr="00691F62">
        <w:rPr>
          <w:rFonts w:eastAsiaTheme="minorEastAsia"/>
          <w:color w:val="000000" w:themeColor="text1"/>
        </w:rPr>
        <w:t xml:space="preserve">The physical, chemical, and biological composition of marine waters can influence the rate of deleterious effects on both fixed and floating </w:t>
      </w:r>
      <w:proofErr w:type="spellStart"/>
      <w:r w:rsidRPr="00691F62">
        <w:rPr>
          <w:rFonts w:eastAsiaTheme="minorEastAsia"/>
          <w:color w:val="000000" w:themeColor="text1"/>
        </w:rPr>
        <w:t>AtoN</w:t>
      </w:r>
      <w:proofErr w:type="spellEnd"/>
      <w:r w:rsidRPr="00691F62">
        <w:rPr>
          <w:rFonts w:eastAsiaTheme="minorEastAsia"/>
          <w:color w:val="000000" w:themeColor="text1"/>
        </w:rPr>
        <w:t xml:space="preserve">; such effects are discussed in the following paragraphs. </w:t>
      </w:r>
    </w:p>
    <w:p w14:paraId="69F7A861" w14:textId="76E87229" w:rsidR="00095778" w:rsidRPr="00691F62" w:rsidRDefault="00095778" w:rsidP="000C5619">
      <w:pPr>
        <w:pStyle w:val="Ttulo3"/>
        <w:rPr>
          <w:color w:val="000000" w:themeColor="text1"/>
        </w:rPr>
      </w:pPr>
      <w:bookmarkStart w:id="75" w:name="_Toc113812164"/>
      <w:r w:rsidRPr="00691F62">
        <w:rPr>
          <w:color w:val="000000" w:themeColor="text1"/>
        </w:rPr>
        <w:t>Corrosion</w:t>
      </w:r>
      <w:bookmarkEnd w:id="75"/>
      <w:r w:rsidRPr="00691F62">
        <w:rPr>
          <w:color w:val="000000" w:themeColor="text1"/>
        </w:rPr>
        <w:t xml:space="preserve"> </w:t>
      </w:r>
    </w:p>
    <w:p w14:paraId="5D038381" w14:textId="77777777" w:rsidR="00095778" w:rsidRPr="00691F62" w:rsidRDefault="00095778" w:rsidP="00095778">
      <w:pPr>
        <w:pStyle w:val="Textoindependiente"/>
        <w:jc w:val="both"/>
        <w:rPr>
          <w:rFonts w:eastAsiaTheme="minorEastAsia"/>
          <w:color w:val="000000" w:themeColor="text1"/>
        </w:rPr>
      </w:pPr>
      <w:r w:rsidRPr="00691F62">
        <w:rPr>
          <w:rFonts w:eastAsiaTheme="minorEastAsia"/>
          <w:color w:val="000000" w:themeColor="text1"/>
        </w:rPr>
        <w:t xml:space="preserve">Salinity, sulphate content, temperature, dissolved oxygen, and pH can all separately, and in combination, influence the corrosion of steel </w:t>
      </w:r>
      <w:proofErr w:type="spellStart"/>
      <w:r w:rsidRPr="00691F62">
        <w:rPr>
          <w:rFonts w:eastAsiaTheme="minorEastAsia"/>
          <w:color w:val="000000" w:themeColor="text1"/>
        </w:rPr>
        <w:t>AtoN</w:t>
      </w:r>
      <w:proofErr w:type="spellEnd"/>
      <w:r w:rsidRPr="00691F62">
        <w:rPr>
          <w:rFonts w:eastAsiaTheme="minorEastAsia"/>
          <w:color w:val="000000" w:themeColor="text1"/>
        </w:rPr>
        <w:t>. Generally, higher temperatures as experienced in tropical waters, and higher levels of dissolved oxygen will combine to increase corrosive mechanisms.</w:t>
      </w:r>
    </w:p>
    <w:p w14:paraId="6AD8C5C6" w14:textId="77777777" w:rsidR="00095778" w:rsidRPr="00691F62" w:rsidRDefault="00095778" w:rsidP="00095778">
      <w:pPr>
        <w:pStyle w:val="Textoindependiente"/>
        <w:jc w:val="both"/>
        <w:rPr>
          <w:rFonts w:eastAsiaTheme="minorEastAsia"/>
          <w:color w:val="000000" w:themeColor="text1"/>
        </w:rPr>
      </w:pPr>
      <w:r w:rsidRPr="00691F62">
        <w:rPr>
          <w:rFonts w:eastAsiaTheme="minorEastAsia"/>
          <w:color w:val="000000" w:themeColor="text1"/>
        </w:rPr>
        <w:t xml:space="preserve">The corrosion of steel in seawater is an electrochemical process, which is exacerbated by increased salinity. </w:t>
      </w:r>
    </w:p>
    <w:p w14:paraId="19283BF0" w14:textId="77777777" w:rsidR="00095778" w:rsidRPr="00691F62" w:rsidRDefault="00095778" w:rsidP="00095778">
      <w:pPr>
        <w:pStyle w:val="Textoindependiente"/>
        <w:jc w:val="both"/>
        <w:rPr>
          <w:rFonts w:eastAsiaTheme="minorEastAsia"/>
          <w:color w:val="000000" w:themeColor="text1"/>
        </w:rPr>
      </w:pPr>
      <w:r w:rsidRPr="00691F62">
        <w:rPr>
          <w:rFonts w:eastAsiaTheme="minorEastAsia"/>
          <w:color w:val="000000" w:themeColor="text1"/>
        </w:rPr>
        <w:t>pH of the water also has a variable eﬀect on corrosion. Typically, corrosion rates are high at lower pH due to acidic corrosion and at a higher pH, the corrosion can be caused due to a reaction known as caustic embrittlement. pH of waters can be locally affected by artificial influences such as discharges from oil refineries and chemical plants.</w:t>
      </w:r>
    </w:p>
    <w:p w14:paraId="3790152B" w14:textId="77777777" w:rsidR="00095778" w:rsidRPr="00691F62" w:rsidRDefault="00095778" w:rsidP="00095778">
      <w:pPr>
        <w:pStyle w:val="Textoindependiente"/>
        <w:jc w:val="both"/>
        <w:rPr>
          <w:rFonts w:eastAsiaTheme="minorEastAsia"/>
          <w:color w:val="000000" w:themeColor="text1"/>
        </w:rPr>
      </w:pPr>
      <w:r w:rsidRPr="00691F62">
        <w:rPr>
          <w:rFonts w:eastAsiaTheme="minorEastAsia"/>
          <w:color w:val="000000" w:themeColor="text1"/>
        </w:rPr>
        <w:t>Accelerated low water corrosion (ALWC) of steel structures is found in certain regions. ALWC is an aggressive form of microbially influenced corrosion that may occur on steel in estuarine and marine structures. The rate of corrosion caused by ALWC can be ten times the normal rate of seawater corrosion. Sulphate reducing bacteria, which can thrive under marine growth, are a contributory element. ALWC is characterised by bright orange surface deposits underlain by black slime. The effects are most prevalent in tidal waters and ALWC is often observed around the low water level.</w:t>
      </w:r>
    </w:p>
    <w:p w14:paraId="2D88E831" w14:textId="77777777" w:rsidR="00095778" w:rsidRPr="00691F62" w:rsidRDefault="00095778" w:rsidP="00095778">
      <w:pPr>
        <w:pStyle w:val="Textoindependiente"/>
        <w:jc w:val="both"/>
        <w:rPr>
          <w:rFonts w:eastAsiaTheme="minorEastAsia"/>
          <w:color w:val="000000" w:themeColor="text1"/>
        </w:rPr>
      </w:pPr>
      <w:r w:rsidRPr="00691F62">
        <w:rPr>
          <w:rFonts w:eastAsiaTheme="minorEastAsia"/>
          <w:color w:val="000000" w:themeColor="text1"/>
        </w:rPr>
        <w:t>Marine organism can also be the cause of bio-corrosion of steel parts. This bio-corrosion affects both the submerged parts of the buoy and the mooring chains.</w:t>
      </w:r>
    </w:p>
    <w:p w14:paraId="784063E8" w14:textId="3D54D064" w:rsidR="00095778" w:rsidRPr="00691F62" w:rsidRDefault="00095778" w:rsidP="000C5619">
      <w:pPr>
        <w:pStyle w:val="Ttulo3"/>
        <w:rPr>
          <w:color w:val="000000" w:themeColor="text1"/>
        </w:rPr>
      </w:pPr>
      <w:bookmarkStart w:id="76" w:name="_Toc113812165"/>
      <w:r w:rsidRPr="00691F62">
        <w:rPr>
          <w:color w:val="000000" w:themeColor="text1"/>
        </w:rPr>
        <w:t>Abrasion</w:t>
      </w:r>
      <w:bookmarkEnd w:id="76"/>
    </w:p>
    <w:p w14:paraId="5945BFC1" w14:textId="2172C339" w:rsidR="00095778" w:rsidRPr="00691F62" w:rsidRDefault="00095778" w:rsidP="00095778">
      <w:pPr>
        <w:pStyle w:val="Textoindependiente"/>
        <w:jc w:val="both"/>
        <w:rPr>
          <w:rFonts w:eastAsiaTheme="minorEastAsia"/>
          <w:color w:val="000000" w:themeColor="text1"/>
        </w:rPr>
      </w:pPr>
      <w:r w:rsidRPr="00691F62">
        <w:rPr>
          <w:rFonts w:eastAsiaTheme="minorEastAsia"/>
          <w:color w:val="000000" w:themeColor="text1"/>
        </w:rPr>
        <w:t xml:space="preserve">Mobile sediments made up of abrasive sand such as basalt, can have an abrasive effect on all submerged materials including fixed, marine based </w:t>
      </w:r>
      <w:proofErr w:type="spellStart"/>
      <w:r w:rsidRPr="00691F62">
        <w:rPr>
          <w:rFonts w:eastAsiaTheme="minorEastAsia"/>
          <w:color w:val="000000" w:themeColor="text1"/>
        </w:rPr>
        <w:t>AtoN</w:t>
      </w:r>
      <w:proofErr w:type="spellEnd"/>
      <w:r w:rsidRPr="00691F62">
        <w:rPr>
          <w:rFonts w:eastAsiaTheme="minorEastAsia"/>
          <w:color w:val="000000" w:themeColor="text1"/>
        </w:rPr>
        <w:t xml:space="preserve"> foundations and floating </w:t>
      </w:r>
      <w:proofErr w:type="spellStart"/>
      <w:r w:rsidRPr="00691F62">
        <w:rPr>
          <w:rFonts w:eastAsiaTheme="minorEastAsia"/>
          <w:color w:val="000000" w:themeColor="text1"/>
        </w:rPr>
        <w:t>AtoN</w:t>
      </w:r>
      <w:proofErr w:type="spellEnd"/>
      <w:r w:rsidRPr="00691F62">
        <w:rPr>
          <w:rFonts w:eastAsiaTheme="minorEastAsia"/>
          <w:color w:val="000000" w:themeColor="text1"/>
        </w:rPr>
        <w:t xml:space="preserve"> mooring chains. Abrasive sediments can be moved by the mass of water in stormy weather or speedy current tide and can damage protective coatings and abrade the </w:t>
      </w:r>
      <w:proofErr w:type="spellStart"/>
      <w:r w:rsidRPr="00691F62">
        <w:rPr>
          <w:rFonts w:eastAsiaTheme="minorEastAsia"/>
          <w:color w:val="000000" w:themeColor="text1"/>
        </w:rPr>
        <w:t>AtoN</w:t>
      </w:r>
      <w:proofErr w:type="spellEnd"/>
      <w:r w:rsidRPr="00691F62">
        <w:rPr>
          <w:rFonts w:eastAsiaTheme="minorEastAsia"/>
          <w:color w:val="000000" w:themeColor="text1"/>
        </w:rPr>
        <w:t xml:space="preserve"> material. In steel, this can lead to an entry point for corrosion of bare metal. Steel mooring chains can be damaged by the grinding of granular sediments between the chain links and can undergo abrasion when in contact with the seabed they affect the lower slice of the mooring line. In quiet sea conditions, it is the movement of the ground mooring chain on the sea bottom that undergoes this abrasion while the buoy moves.</w:t>
      </w:r>
    </w:p>
    <w:p w14:paraId="63DA2E58" w14:textId="77777777" w:rsidR="00095778" w:rsidRPr="00691F62" w:rsidRDefault="00095778" w:rsidP="00095778">
      <w:pPr>
        <w:pStyle w:val="Textoindependiente"/>
        <w:jc w:val="both"/>
        <w:rPr>
          <w:rFonts w:eastAsiaTheme="minorEastAsia"/>
          <w:color w:val="000000" w:themeColor="text1"/>
        </w:rPr>
      </w:pPr>
      <w:r w:rsidRPr="00691F62">
        <w:rPr>
          <w:rFonts w:eastAsiaTheme="minorEastAsia"/>
          <w:color w:val="000000" w:themeColor="text1"/>
        </w:rPr>
        <w:t xml:space="preserve">Abrasive particles in suspension in the water can damage mooring lines made of steel chains or synthetic ropes. This situation is generally encountered in rivers or estuaries, carrying these particles. Extremely turbid waters can also make inspection and maintenance of fixed, marine </w:t>
      </w:r>
      <w:proofErr w:type="spellStart"/>
      <w:r w:rsidRPr="00691F62">
        <w:rPr>
          <w:rFonts w:eastAsiaTheme="minorEastAsia"/>
          <w:color w:val="000000" w:themeColor="text1"/>
        </w:rPr>
        <w:t>AtoN</w:t>
      </w:r>
      <w:proofErr w:type="spellEnd"/>
      <w:r w:rsidRPr="00691F62">
        <w:rPr>
          <w:rFonts w:eastAsiaTheme="minorEastAsia"/>
          <w:color w:val="000000" w:themeColor="text1"/>
        </w:rPr>
        <w:t xml:space="preserve"> difficult and may require the use of specialist divers who are familiar with the structure. </w:t>
      </w:r>
    </w:p>
    <w:p w14:paraId="18B2955A" w14:textId="77777777" w:rsidR="00095778" w:rsidRPr="00691F62" w:rsidRDefault="00095778" w:rsidP="00095778">
      <w:pPr>
        <w:pStyle w:val="Textoindependiente"/>
        <w:jc w:val="center"/>
        <w:rPr>
          <w:color w:val="000000" w:themeColor="text1"/>
        </w:rPr>
      </w:pPr>
      <w:r w:rsidRPr="00691F62">
        <w:rPr>
          <w:noProof/>
          <w:color w:val="000000" w:themeColor="text1"/>
        </w:rPr>
        <w:lastRenderedPageBreak/>
        <w:drawing>
          <wp:inline distT="0" distB="0" distL="0" distR="0" wp14:anchorId="4010FE16" wp14:editId="66F05BA5">
            <wp:extent cx="2302840" cy="2160000"/>
            <wp:effectExtent l="0" t="0" r="2540" b="0"/>
            <wp:docPr id="1843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36" name="Picture 6"/>
                    <pic:cNvPicPr>
                      <a:picLocks noChangeAspect="1" noChangeArrowheads="1"/>
                    </pic:cNvPicPr>
                  </pic:nvPicPr>
                  <pic:blipFill>
                    <a:blip r:embed="rId63"/>
                    <a:srcRect/>
                    <a:stretch>
                      <a:fillRect/>
                    </a:stretch>
                  </pic:blipFill>
                  <pic:spPr bwMode="auto">
                    <a:xfrm>
                      <a:off x="0" y="0"/>
                      <a:ext cx="2302840" cy="2160000"/>
                    </a:xfrm>
                    <a:prstGeom prst="rect">
                      <a:avLst/>
                    </a:prstGeom>
                    <a:noFill/>
                    <a:ln w="9525">
                      <a:noFill/>
                      <a:miter lim="800000"/>
                      <a:headEnd/>
                      <a:tailEnd/>
                    </a:ln>
                  </pic:spPr>
                </pic:pic>
              </a:graphicData>
            </a:graphic>
          </wp:inline>
        </w:drawing>
      </w:r>
      <w:r w:rsidRPr="00691F62">
        <w:rPr>
          <w:noProof/>
          <w:color w:val="000000" w:themeColor="text1"/>
        </w:rPr>
        <w:drawing>
          <wp:inline distT="0" distB="0" distL="0" distR="0" wp14:anchorId="2DF8B7FD" wp14:editId="39B71FBB">
            <wp:extent cx="3544322" cy="2160000"/>
            <wp:effectExtent l="0" t="0" r="0" b="0"/>
            <wp:docPr id="57" name="Imagen 57" descr="Imagen que contiene estructuras metálicas, cadena, tabla, grande&#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544322" cy="2160000"/>
                    </a:xfrm>
                    <a:prstGeom prst="rect">
                      <a:avLst/>
                    </a:prstGeom>
                    <a:noFill/>
                  </pic:spPr>
                </pic:pic>
              </a:graphicData>
            </a:graphic>
          </wp:inline>
        </w:drawing>
      </w:r>
    </w:p>
    <w:p w14:paraId="16185F69" w14:textId="77777777" w:rsidR="00095778" w:rsidRPr="00691F62" w:rsidRDefault="00095778" w:rsidP="00095778">
      <w:pPr>
        <w:pStyle w:val="Figurecaption"/>
        <w:rPr>
          <w:color w:val="000000" w:themeColor="text1"/>
        </w:rPr>
      </w:pPr>
      <w:bookmarkStart w:id="77" w:name="_Toc113812198"/>
      <w:r w:rsidRPr="00691F62">
        <w:rPr>
          <w:color w:val="000000" w:themeColor="text1"/>
        </w:rPr>
        <w:t>Abrasion chain</w:t>
      </w:r>
      <w:bookmarkEnd w:id="77"/>
    </w:p>
    <w:p w14:paraId="2234A095" w14:textId="16006F03" w:rsidR="00095778" w:rsidRPr="00691F62" w:rsidRDefault="00095778" w:rsidP="00095778">
      <w:pPr>
        <w:pStyle w:val="Ttulo3"/>
        <w:jc w:val="both"/>
        <w:rPr>
          <w:color w:val="000000" w:themeColor="text1"/>
          <w:lang w:val="en-US"/>
        </w:rPr>
      </w:pPr>
      <w:bookmarkStart w:id="78" w:name="_Toc113812166"/>
      <w:r w:rsidRPr="00691F62">
        <w:rPr>
          <w:color w:val="000000" w:themeColor="text1"/>
          <w:lang w:val="en-US"/>
        </w:rPr>
        <w:t>Impact damage</w:t>
      </w:r>
      <w:bookmarkEnd w:id="78"/>
    </w:p>
    <w:p w14:paraId="580136F7" w14:textId="77777777" w:rsidR="00095778" w:rsidRPr="00691F62" w:rsidRDefault="00095778" w:rsidP="00095778">
      <w:pPr>
        <w:pStyle w:val="Textoindependiente"/>
        <w:jc w:val="both"/>
        <w:rPr>
          <w:rFonts w:eastAsiaTheme="minorEastAsia"/>
          <w:color w:val="000000" w:themeColor="text1"/>
        </w:rPr>
      </w:pPr>
      <w:r w:rsidRPr="00691F62">
        <w:rPr>
          <w:rFonts w:eastAsiaTheme="minorEastAsia"/>
          <w:color w:val="000000" w:themeColor="text1"/>
        </w:rPr>
        <w:t>Macro-waste can be natural such as tree trunks or tree branches, or artificial such as drifting fishing nets or drifting steel cable. They are mainly carried by rivers. They can get caught in mooring lines made of chain and generate significant stress. They can also damage synthetic mooring ropes.</w:t>
      </w:r>
    </w:p>
    <w:p w14:paraId="2583E877" w14:textId="2E8F314C" w:rsidR="00BE5746" w:rsidRPr="00691F62" w:rsidRDefault="00BE5746" w:rsidP="00BE5746">
      <w:pPr>
        <w:pStyle w:val="Ttulo3"/>
        <w:jc w:val="both"/>
        <w:rPr>
          <w:color w:val="000000" w:themeColor="text1"/>
          <w:lang w:val="en-US"/>
        </w:rPr>
      </w:pPr>
      <w:bookmarkStart w:id="79" w:name="_Toc113812167"/>
      <w:r w:rsidRPr="00691F62">
        <w:rPr>
          <w:color w:val="000000" w:themeColor="text1"/>
          <w:lang w:val="en-US"/>
        </w:rPr>
        <w:t>Marine Growth</w:t>
      </w:r>
      <w:bookmarkEnd w:id="79"/>
    </w:p>
    <w:p w14:paraId="5079D520" w14:textId="6E328373" w:rsidR="00BE5746" w:rsidRPr="00691F62" w:rsidRDefault="00BE5746" w:rsidP="00BE5746">
      <w:pPr>
        <w:pStyle w:val="Textoindependiente"/>
        <w:jc w:val="both"/>
        <w:rPr>
          <w:color w:val="000000" w:themeColor="text1"/>
        </w:rPr>
      </w:pPr>
      <w:r w:rsidRPr="00691F62">
        <w:rPr>
          <w:color w:val="000000" w:themeColor="text1"/>
        </w:rPr>
        <w:t xml:space="preserve">Very warm seawater, associated with extremely hot and humid climates, can cause the rapid growth of dense andsometimes destructive marine organisms on both buoy moorings and the foundations of fixed structures. This can increase the frequency and cost of maintenance, can adversely impact buoyancy and accelerate corrosion. </w:t>
      </w:r>
      <w:r w:rsidRPr="00691F62">
        <w:rPr>
          <w:i/>
          <w:iCs/>
          <w:color w:val="000000" w:themeColor="text1"/>
          <w:sz w:val="16"/>
          <w:szCs w:val="16"/>
          <w:u w:val="single"/>
        </w:rPr>
        <w:t>Reference: 1136-Ed.1-Providing</w:t>
      </w:r>
      <w:r w:rsidR="009D44D9" w:rsidRPr="00691F62">
        <w:rPr>
          <w:i/>
          <w:iCs/>
          <w:color w:val="000000" w:themeColor="text1"/>
          <w:sz w:val="16"/>
          <w:szCs w:val="16"/>
          <w:u w:val="single"/>
        </w:rPr>
        <w:t xml:space="preserve"> </w:t>
      </w:r>
      <w:proofErr w:type="spellStart"/>
      <w:r w:rsidRPr="00691F62">
        <w:rPr>
          <w:i/>
          <w:iCs/>
          <w:color w:val="000000" w:themeColor="text1"/>
          <w:sz w:val="16"/>
          <w:szCs w:val="16"/>
          <w:u w:val="single"/>
        </w:rPr>
        <w:t>AtoN</w:t>
      </w:r>
      <w:proofErr w:type="spellEnd"/>
      <w:r w:rsidR="009D44D9" w:rsidRPr="00691F62">
        <w:rPr>
          <w:i/>
          <w:iCs/>
          <w:color w:val="000000" w:themeColor="text1"/>
          <w:sz w:val="16"/>
          <w:szCs w:val="16"/>
          <w:u w:val="single"/>
        </w:rPr>
        <w:t xml:space="preserve"> </w:t>
      </w:r>
      <w:r w:rsidRPr="00691F62">
        <w:rPr>
          <w:i/>
          <w:iCs/>
          <w:color w:val="000000" w:themeColor="text1"/>
          <w:sz w:val="16"/>
          <w:szCs w:val="16"/>
          <w:u w:val="single"/>
        </w:rPr>
        <w:t>Services</w:t>
      </w:r>
      <w:r w:rsidR="009D44D9" w:rsidRPr="00691F62">
        <w:rPr>
          <w:i/>
          <w:iCs/>
          <w:color w:val="000000" w:themeColor="text1"/>
          <w:sz w:val="16"/>
          <w:szCs w:val="16"/>
          <w:u w:val="single"/>
        </w:rPr>
        <w:t xml:space="preserve"> </w:t>
      </w:r>
      <w:r w:rsidRPr="00691F62">
        <w:rPr>
          <w:i/>
          <w:iCs/>
          <w:color w:val="000000" w:themeColor="text1"/>
          <w:sz w:val="16"/>
          <w:szCs w:val="16"/>
          <w:u w:val="single"/>
        </w:rPr>
        <w:t>In</w:t>
      </w:r>
      <w:r w:rsidR="009D44D9" w:rsidRPr="00691F62">
        <w:rPr>
          <w:i/>
          <w:iCs/>
          <w:color w:val="000000" w:themeColor="text1"/>
          <w:sz w:val="16"/>
          <w:szCs w:val="16"/>
          <w:u w:val="single"/>
        </w:rPr>
        <w:t xml:space="preserve"> </w:t>
      </w:r>
      <w:r w:rsidRPr="00691F62">
        <w:rPr>
          <w:i/>
          <w:iCs/>
          <w:color w:val="000000" w:themeColor="text1"/>
          <w:sz w:val="16"/>
          <w:szCs w:val="16"/>
          <w:u w:val="single"/>
        </w:rPr>
        <w:t>Extremely</w:t>
      </w:r>
      <w:r w:rsidR="009D44D9" w:rsidRPr="00691F62">
        <w:rPr>
          <w:i/>
          <w:iCs/>
          <w:color w:val="000000" w:themeColor="text1"/>
          <w:sz w:val="16"/>
          <w:szCs w:val="16"/>
          <w:u w:val="single"/>
        </w:rPr>
        <w:t xml:space="preserve"> </w:t>
      </w:r>
      <w:r w:rsidRPr="00691F62">
        <w:rPr>
          <w:i/>
          <w:iCs/>
          <w:color w:val="000000" w:themeColor="text1"/>
          <w:sz w:val="16"/>
          <w:szCs w:val="16"/>
          <w:u w:val="single"/>
        </w:rPr>
        <w:t>Hot</w:t>
      </w:r>
      <w:r w:rsidR="009D44D9" w:rsidRPr="00691F62">
        <w:rPr>
          <w:i/>
          <w:iCs/>
          <w:color w:val="000000" w:themeColor="text1"/>
          <w:sz w:val="16"/>
          <w:szCs w:val="16"/>
          <w:u w:val="single"/>
        </w:rPr>
        <w:t xml:space="preserve"> </w:t>
      </w:r>
      <w:r w:rsidRPr="00691F62">
        <w:rPr>
          <w:i/>
          <w:iCs/>
          <w:color w:val="000000" w:themeColor="text1"/>
          <w:sz w:val="16"/>
          <w:szCs w:val="16"/>
          <w:u w:val="single"/>
        </w:rPr>
        <w:t>and</w:t>
      </w:r>
      <w:r w:rsidR="009D44D9" w:rsidRPr="00691F62">
        <w:rPr>
          <w:i/>
          <w:iCs/>
          <w:color w:val="000000" w:themeColor="text1"/>
          <w:sz w:val="16"/>
          <w:szCs w:val="16"/>
          <w:u w:val="single"/>
        </w:rPr>
        <w:t xml:space="preserve"> </w:t>
      </w:r>
      <w:r w:rsidRPr="00691F62">
        <w:rPr>
          <w:i/>
          <w:iCs/>
          <w:color w:val="000000" w:themeColor="text1"/>
          <w:sz w:val="16"/>
          <w:szCs w:val="16"/>
          <w:u w:val="single"/>
        </w:rPr>
        <w:t>Humid</w:t>
      </w:r>
      <w:r w:rsidR="009D44D9" w:rsidRPr="00691F62">
        <w:rPr>
          <w:i/>
          <w:iCs/>
          <w:color w:val="000000" w:themeColor="text1"/>
          <w:sz w:val="16"/>
          <w:szCs w:val="16"/>
          <w:u w:val="single"/>
        </w:rPr>
        <w:t xml:space="preserve"> </w:t>
      </w:r>
      <w:r w:rsidRPr="00691F62">
        <w:rPr>
          <w:i/>
          <w:iCs/>
          <w:color w:val="000000" w:themeColor="text1"/>
          <w:sz w:val="16"/>
          <w:szCs w:val="16"/>
          <w:u w:val="single"/>
        </w:rPr>
        <w:t>Climates</w:t>
      </w:r>
    </w:p>
    <w:p w14:paraId="6CF219CB" w14:textId="2AFCC8DC" w:rsidR="00BE5746" w:rsidRPr="00691F62" w:rsidRDefault="00BE5746" w:rsidP="00BE5746">
      <w:pPr>
        <w:pStyle w:val="Textoindependiente"/>
        <w:jc w:val="both"/>
        <w:rPr>
          <w:i/>
          <w:iCs/>
          <w:color w:val="000000" w:themeColor="text1"/>
          <w:sz w:val="16"/>
          <w:szCs w:val="16"/>
          <w:u w:val="single"/>
        </w:rPr>
      </w:pPr>
      <w:r w:rsidRPr="00691F62">
        <w:rPr>
          <w:color w:val="000000" w:themeColor="text1"/>
        </w:rPr>
        <w:t xml:space="preserve">Fouling from marine growth may be so severe that the buoy will have to be lifted and cleaned at regular intervals. During servicing, fouling should not be removed with mechanical scrapers.  These will cause serious damage to the paint film and shorten the life of the paint system.  Remove fouling with water jetting using a suitable pressure that will not damage the paint system. </w:t>
      </w:r>
      <w:r w:rsidRPr="00691F62">
        <w:rPr>
          <w:i/>
          <w:iCs/>
          <w:color w:val="000000" w:themeColor="text1"/>
          <w:sz w:val="16"/>
          <w:szCs w:val="16"/>
          <w:u w:val="single"/>
        </w:rPr>
        <w:t>Reference:</w:t>
      </w:r>
      <w:r w:rsidRPr="00691F62">
        <w:rPr>
          <w:i/>
          <w:iCs/>
          <w:color w:val="000000" w:themeColor="text1"/>
          <w:sz w:val="20"/>
          <w:szCs w:val="20"/>
          <w:u w:val="single"/>
        </w:rPr>
        <w:t xml:space="preserve"> </w:t>
      </w:r>
      <w:r w:rsidRPr="00691F62">
        <w:rPr>
          <w:i/>
          <w:iCs/>
          <w:color w:val="000000" w:themeColor="text1"/>
          <w:sz w:val="16"/>
          <w:szCs w:val="16"/>
          <w:u w:val="single"/>
        </w:rPr>
        <w:t>1077-Ed.1-Maintenance</w:t>
      </w:r>
      <w:r w:rsidR="00B32FFC" w:rsidRPr="00691F62">
        <w:rPr>
          <w:i/>
          <w:iCs/>
          <w:color w:val="000000" w:themeColor="text1"/>
          <w:sz w:val="16"/>
          <w:szCs w:val="16"/>
          <w:u w:val="single"/>
        </w:rPr>
        <w:t xml:space="preserve"> </w:t>
      </w:r>
      <w:r w:rsidRPr="00691F62">
        <w:rPr>
          <w:i/>
          <w:iCs/>
          <w:color w:val="000000" w:themeColor="text1"/>
          <w:sz w:val="16"/>
          <w:szCs w:val="16"/>
          <w:u w:val="single"/>
        </w:rPr>
        <w:t>of</w:t>
      </w:r>
      <w:r w:rsidR="00B32FFC" w:rsidRPr="00691F62">
        <w:rPr>
          <w:i/>
          <w:iCs/>
          <w:color w:val="000000" w:themeColor="text1"/>
          <w:sz w:val="16"/>
          <w:szCs w:val="16"/>
          <w:u w:val="single"/>
        </w:rPr>
        <w:t xml:space="preserve"> </w:t>
      </w:r>
      <w:r w:rsidRPr="00691F62">
        <w:rPr>
          <w:i/>
          <w:iCs/>
          <w:color w:val="000000" w:themeColor="text1"/>
          <w:sz w:val="16"/>
          <w:szCs w:val="16"/>
          <w:u w:val="single"/>
        </w:rPr>
        <w:t>Aids</w:t>
      </w:r>
      <w:r w:rsidR="00B32FFC" w:rsidRPr="00691F62">
        <w:rPr>
          <w:i/>
          <w:iCs/>
          <w:color w:val="000000" w:themeColor="text1"/>
          <w:sz w:val="16"/>
          <w:szCs w:val="16"/>
          <w:u w:val="single"/>
        </w:rPr>
        <w:t xml:space="preserve"> </w:t>
      </w:r>
      <w:r w:rsidRPr="00691F62">
        <w:rPr>
          <w:i/>
          <w:iCs/>
          <w:color w:val="000000" w:themeColor="text1"/>
          <w:sz w:val="16"/>
          <w:szCs w:val="16"/>
          <w:u w:val="single"/>
        </w:rPr>
        <w:t>to</w:t>
      </w:r>
      <w:r w:rsidR="00B32FFC" w:rsidRPr="00691F62">
        <w:rPr>
          <w:i/>
          <w:iCs/>
          <w:color w:val="000000" w:themeColor="text1"/>
          <w:sz w:val="16"/>
          <w:szCs w:val="16"/>
          <w:u w:val="single"/>
        </w:rPr>
        <w:t xml:space="preserve"> </w:t>
      </w:r>
      <w:r w:rsidRPr="00691F62">
        <w:rPr>
          <w:i/>
          <w:iCs/>
          <w:color w:val="000000" w:themeColor="text1"/>
          <w:sz w:val="16"/>
          <w:szCs w:val="16"/>
          <w:u w:val="single"/>
        </w:rPr>
        <w:t>Navigation</w:t>
      </w:r>
    </w:p>
    <w:p w14:paraId="1ED4738A" w14:textId="267F8150" w:rsidR="00BE5746" w:rsidRPr="00691F62" w:rsidRDefault="00BE5746" w:rsidP="00BE5746">
      <w:pPr>
        <w:pStyle w:val="Textoindependiente"/>
        <w:jc w:val="center"/>
        <w:rPr>
          <w:i/>
          <w:iCs/>
          <w:color w:val="000000" w:themeColor="text1"/>
          <w:sz w:val="16"/>
          <w:szCs w:val="16"/>
          <w:u w:val="single"/>
        </w:rPr>
      </w:pPr>
      <w:r w:rsidRPr="00691F62">
        <w:rPr>
          <w:noProof/>
          <w:color w:val="000000" w:themeColor="text1"/>
          <w:lang w:val="en-US"/>
        </w:rPr>
        <w:drawing>
          <wp:inline distT="0" distB="0" distL="0" distR="0" wp14:anchorId="710B3749" wp14:editId="50E5B0F3">
            <wp:extent cx="2174649" cy="3240000"/>
            <wp:effectExtent l="0" t="0" r="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65" cstate="print">
                      <a:extLst>
                        <a:ext uri="{28A0092B-C50C-407E-A947-70E740481C1C}">
                          <a14:useLocalDpi xmlns:a14="http://schemas.microsoft.com/office/drawing/2010/main" val="0"/>
                        </a:ext>
                      </a:extLst>
                    </a:blip>
                    <a:srcRect l="29512" t="1303" r="22195" b="2606"/>
                    <a:stretch/>
                  </pic:blipFill>
                  <pic:spPr bwMode="auto">
                    <a:xfrm>
                      <a:off x="0" y="0"/>
                      <a:ext cx="2174649" cy="3240000"/>
                    </a:xfrm>
                    <a:prstGeom prst="rect">
                      <a:avLst/>
                    </a:prstGeom>
                    <a:noFill/>
                    <a:ln>
                      <a:noFill/>
                    </a:ln>
                    <a:extLst>
                      <a:ext uri="{53640926-AAD7-44D8-BBD7-CCE9431645EC}">
                        <a14:shadowObscured xmlns:a14="http://schemas.microsoft.com/office/drawing/2010/main"/>
                      </a:ext>
                    </a:extLst>
                  </pic:spPr>
                </pic:pic>
              </a:graphicData>
            </a:graphic>
          </wp:inline>
        </w:drawing>
      </w:r>
      <w:r w:rsidR="00F35AB8" w:rsidRPr="00691F62">
        <w:rPr>
          <w:i/>
          <w:iCs/>
          <w:noProof/>
          <w:color w:val="000000" w:themeColor="text1"/>
          <w:sz w:val="16"/>
          <w:szCs w:val="16"/>
          <w:u w:val="single"/>
          <w:lang w:val="en-US"/>
        </w:rPr>
        <w:drawing>
          <wp:inline distT="0" distB="0" distL="0" distR="0" wp14:anchorId="049095EF" wp14:editId="527061F5">
            <wp:extent cx="1863473" cy="3240000"/>
            <wp:effectExtent l="0" t="0" r="3810" b="0"/>
            <wp:docPr id="10" name="Imagen 10" descr="Imagen que contiene exterior, excavadora, pastel, agu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86da1265-8af3-4486-80f5-3070a4562a29 (1).JP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1863473" cy="3240000"/>
                    </a:xfrm>
                    <a:prstGeom prst="rect">
                      <a:avLst/>
                    </a:prstGeom>
                  </pic:spPr>
                </pic:pic>
              </a:graphicData>
            </a:graphic>
          </wp:inline>
        </w:drawing>
      </w:r>
    </w:p>
    <w:p w14:paraId="57613319" w14:textId="237EFB6B" w:rsidR="00BE5746" w:rsidRPr="00691F62" w:rsidRDefault="00532769" w:rsidP="00106AB6">
      <w:pPr>
        <w:pStyle w:val="Figurecaption"/>
        <w:rPr>
          <w:color w:val="000000" w:themeColor="text1"/>
        </w:rPr>
      </w:pPr>
      <w:bookmarkStart w:id="80" w:name="_Toc113812199"/>
      <w:r w:rsidRPr="00691F62">
        <w:rPr>
          <w:color w:val="000000" w:themeColor="text1"/>
        </w:rPr>
        <w:t>M</w:t>
      </w:r>
      <w:r w:rsidR="00BE5746" w:rsidRPr="00691F62">
        <w:rPr>
          <w:color w:val="000000" w:themeColor="text1"/>
        </w:rPr>
        <w:t>arine growth</w:t>
      </w:r>
      <w:bookmarkEnd w:id="80"/>
    </w:p>
    <w:p w14:paraId="42113DC6" w14:textId="77777777" w:rsidR="00095778" w:rsidRPr="00691F62" w:rsidRDefault="00095778" w:rsidP="00095778">
      <w:pPr>
        <w:pStyle w:val="Textoindependiente"/>
        <w:jc w:val="both"/>
        <w:rPr>
          <w:rFonts w:eastAsiaTheme="minorEastAsia"/>
          <w:color w:val="000000" w:themeColor="text1"/>
        </w:rPr>
      </w:pPr>
      <w:r w:rsidRPr="00691F62">
        <w:rPr>
          <w:rFonts w:eastAsiaTheme="minorEastAsia"/>
          <w:color w:val="000000" w:themeColor="text1"/>
        </w:rPr>
        <w:lastRenderedPageBreak/>
        <w:t>Guideline 1036 “Environmental Management in Aids to Navigation” develops the impact that the aids to navigation have in the environment and establish the general patterns for the management of waste pollution, acoustic pollution, as well as luminous pollution, and the protection of habitats, flora and fauna, among others.</w:t>
      </w:r>
    </w:p>
    <w:p w14:paraId="37D1BF8E" w14:textId="04DC47C7" w:rsidR="000E0041" w:rsidRPr="00691F62" w:rsidRDefault="000E0041" w:rsidP="00E37C8C">
      <w:pPr>
        <w:pStyle w:val="Ttulo2"/>
        <w:rPr>
          <w:color w:val="000000" w:themeColor="text1"/>
          <w:lang w:val="en-US"/>
        </w:rPr>
      </w:pPr>
      <w:bookmarkStart w:id="81" w:name="x_tw-target-text4"/>
      <w:bookmarkStart w:id="82" w:name="x_tw-target-text21"/>
      <w:bookmarkStart w:id="83" w:name="x_tw-target-text31"/>
      <w:bookmarkStart w:id="84" w:name="_Toc113812168"/>
      <w:bookmarkEnd w:id="81"/>
      <w:bookmarkEnd w:id="82"/>
      <w:bookmarkEnd w:id="83"/>
      <w:r w:rsidRPr="00691F62">
        <w:rPr>
          <w:color w:val="000000" w:themeColor="text1"/>
          <w:lang w:val="en-US"/>
        </w:rPr>
        <w:t>Wildlife</w:t>
      </w:r>
      <w:bookmarkEnd w:id="84"/>
    </w:p>
    <w:p w14:paraId="6A15B453" w14:textId="2D701224" w:rsidR="00BE5746" w:rsidRPr="00691F62" w:rsidRDefault="00BE5746" w:rsidP="00BE5746">
      <w:pPr>
        <w:pStyle w:val="Ttulo3"/>
        <w:jc w:val="both"/>
        <w:rPr>
          <w:color w:val="000000" w:themeColor="text1"/>
          <w:lang w:val="en-US"/>
        </w:rPr>
      </w:pPr>
      <w:bookmarkStart w:id="85" w:name="_Toc113812169"/>
      <w:r w:rsidRPr="00691F62">
        <w:rPr>
          <w:color w:val="000000" w:themeColor="text1"/>
          <w:lang w:val="en-US"/>
        </w:rPr>
        <w:t>B</w:t>
      </w:r>
      <w:r w:rsidR="00605515" w:rsidRPr="00691F62">
        <w:rPr>
          <w:color w:val="000000" w:themeColor="text1"/>
          <w:lang w:val="en-US"/>
        </w:rPr>
        <w:t>ird fouling</w:t>
      </w:r>
      <w:bookmarkEnd w:id="85"/>
    </w:p>
    <w:p w14:paraId="57033770" w14:textId="77777777" w:rsidR="00BE5746" w:rsidRPr="00691F62" w:rsidRDefault="00BE5746" w:rsidP="00BE5746">
      <w:pPr>
        <w:pStyle w:val="Textoindependiente"/>
        <w:jc w:val="both"/>
        <w:rPr>
          <w:rFonts w:eastAsiaTheme="minorEastAsia"/>
          <w:color w:val="000000" w:themeColor="text1"/>
        </w:rPr>
      </w:pPr>
      <w:r w:rsidRPr="00691F62">
        <w:rPr>
          <w:rFonts w:eastAsiaTheme="minorEastAsia"/>
          <w:color w:val="000000" w:themeColor="text1"/>
        </w:rPr>
        <w:t xml:space="preserve">Bird fouling comes primarily from sea-birds landing and roosting, or attempting to land and roost, on an </w:t>
      </w:r>
      <w:proofErr w:type="spellStart"/>
      <w:r w:rsidRPr="00691F62">
        <w:rPr>
          <w:rFonts w:eastAsiaTheme="minorEastAsia"/>
          <w:color w:val="000000" w:themeColor="text1"/>
        </w:rPr>
        <w:t>AtoN</w:t>
      </w:r>
      <w:proofErr w:type="spellEnd"/>
      <w:r w:rsidRPr="00691F62">
        <w:rPr>
          <w:rFonts w:eastAsiaTheme="minorEastAsia"/>
          <w:color w:val="000000" w:themeColor="text1"/>
        </w:rPr>
        <w:t xml:space="preserve"> site. The discharge of faecal matter is what causes the bird fouling, but it can also be related to shedding of feathers, nesting debris and presence of rotting food. Bird fouling can have, among others, the following detrimental effects on </w:t>
      </w:r>
      <w:proofErr w:type="spellStart"/>
      <w:r w:rsidRPr="00691F62">
        <w:rPr>
          <w:rFonts w:eastAsiaTheme="minorEastAsia"/>
          <w:color w:val="000000" w:themeColor="text1"/>
        </w:rPr>
        <w:t>AtoN</w:t>
      </w:r>
      <w:proofErr w:type="spellEnd"/>
      <w:r w:rsidRPr="00691F62">
        <w:rPr>
          <w:rFonts w:eastAsiaTheme="minorEastAsia"/>
          <w:color w:val="000000" w:themeColor="text1"/>
        </w:rPr>
        <w:t xml:space="preserve"> sites: </w:t>
      </w:r>
    </w:p>
    <w:p w14:paraId="31729A3B" w14:textId="77777777" w:rsidR="00BE5746" w:rsidRPr="00691F62" w:rsidRDefault="00BE5746" w:rsidP="00BE5746">
      <w:pPr>
        <w:pStyle w:val="Textoindependiente"/>
        <w:jc w:val="both"/>
        <w:rPr>
          <w:rFonts w:eastAsiaTheme="minorEastAsia"/>
          <w:color w:val="000000" w:themeColor="text1"/>
        </w:rPr>
      </w:pPr>
      <w:r w:rsidRPr="00691F62">
        <w:rPr>
          <w:rFonts w:eastAsiaTheme="minorEastAsia"/>
          <w:color w:val="000000" w:themeColor="text1"/>
        </w:rPr>
        <w:t xml:space="preserve">• Excessive bird lime coverage on lanterns or optics, causing obstruction of the light source, resulting in reduced nautical range or in severe cases, total outage of the </w:t>
      </w:r>
      <w:proofErr w:type="spellStart"/>
      <w:r w:rsidRPr="00691F62">
        <w:rPr>
          <w:rFonts w:eastAsiaTheme="minorEastAsia"/>
          <w:color w:val="000000" w:themeColor="text1"/>
        </w:rPr>
        <w:t>AtoN</w:t>
      </w:r>
      <w:proofErr w:type="spellEnd"/>
      <w:r w:rsidRPr="00691F62">
        <w:rPr>
          <w:rFonts w:eastAsiaTheme="minorEastAsia"/>
          <w:color w:val="000000" w:themeColor="text1"/>
        </w:rPr>
        <w:t xml:space="preserve">; </w:t>
      </w:r>
    </w:p>
    <w:p w14:paraId="14939B68" w14:textId="77777777" w:rsidR="00BE5746" w:rsidRPr="00691F62" w:rsidRDefault="00BE5746" w:rsidP="00BE5746">
      <w:pPr>
        <w:pStyle w:val="Textoindependiente"/>
        <w:jc w:val="both"/>
        <w:rPr>
          <w:rFonts w:eastAsiaTheme="minorEastAsia"/>
          <w:color w:val="000000" w:themeColor="text1"/>
        </w:rPr>
      </w:pPr>
      <w:r w:rsidRPr="00691F62">
        <w:rPr>
          <w:rFonts w:eastAsiaTheme="minorEastAsia"/>
          <w:color w:val="000000" w:themeColor="text1"/>
        </w:rPr>
        <w:t xml:space="preserve">• Excessive bird lime coverage of solar panels, reducing the active area of the panel and severely limiting battery charging capacity, which can lead to negative effects on night-time signalling functions of the lantern and may eventually lead to total battery discharge and subsequent outages of the </w:t>
      </w:r>
      <w:proofErr w:type="spellStart"/>
      <w:r w:rsidRPr="00691F62">
        <w:rPr>
          <w:rFonts w:eastAsiaTheme="minorEastAsia"/>
          <w:color w:val="000000" w:themeColor="text1"/>
        </w:rPr>
        <w:t>AtoN</w:t>
      </w:r>
      <w:proofErr w:type="spellEnd"/>
      <w:r w:rsidRPr="00691F62">
        <w:rPr>
          <w:rFonts w:eastAsiaTheme="minorEastAsia"/>
          <w:color w:val="000000" w:themeColor="text1"/>
        </w:rPr>
        <w:t xml:space="preserve">; </w:t>
      </w:r>
    </w:p>
    <w:p w14:paraId="7DBDB3AD" w14:textId="77777777" w:rsidR="00BE5746" w:rsidRPr="00691F62" w:rsidRDefault="00BE5746" w:rsidP="00BE5746">
      <w:pPr>
        <w:pStyle w:val="Textoindependiente"/>
        <w:jc w:val="both"/>
        <w:rPr>
          <w:rFonts w:eastAsiaTheme="minorEastAsia"/>
          <w:color w:val="000000" w:themeColor="text1"/>
        </w:rPr>
      </w:pPr>
      <w:r w:rsidRPr="00691F62">
        <w:rPr>
          <w:rFonts w:eastAsiaTheme="minorEastAsia"/>
          <w:color w:val="000000" w:themeColor="text1"/>
        </w:rPr>
        <w:t xml:space="preserve">• Bird lime coverage on lighthouses or other daymarks can cause a change in the colour, severely affecting the ability of that </w:t>
      </w:r>
      <w:proofErr w:type="spellStart"/>
      <w:r w:rsidRPr="00691F62">
        <w:rPr>
          <w:rFonts w:eastAsiaTheme="minorEastAsia"/>
          <w:color w:val="000000" w:themeColor="text1"/>
        </w:rPr>
        <w:t>AtoN</w:t>
      </w:r>
      <w:proofErr w:type="spellEnd"/>
      <w:r w:rsidRPr="00691F62">
        <w:rPr>
          <w:rFonts w:eastAsiaTheme="minorEastAsia"/>
          <w:color w:val="000000" w:themeColor="text1"/>
        </w:rPr>
        <w:t xml:space="preserve"> to provide clear information to the user; </w:t>
      </w:r>
    </w:p>
    <w:p w14:paraId="71A2FE50" w14:textId="77777777" w:rsidR="00BE5746" w:rsidRPr="00691F62" w:rsidRDefault="00BE5746" w:rsidP="00BE5746">
      <w:pPr>
        <w:pStyle w:val="Textoindependiente"/>
        <w:jc w:val="both"/>
        <w:rPr>
          <w:rFonts w:eastAsiaTheme="minorEastAsia"/>
          <w:color w:val="000000" w:themeColor="text1"/>
        </w:rPr>
      </w:pPr>
      <w:r w:rsidRPr="00691F62">
        <w:rPr>
          <w:rFonts w:eastAsiaTheme="minorEastAsia"/>
          <w:color w:val="000000" w:themeColor="text1"/>
        </w:rPr>
        <w:t xml:space="preserve">• Bird lime is highly caustic and can increase corrosion rates on </w:t>
      </w:r>
      <w:proofErr w:type="spellStart"/>
      <w:r w:rsidRPr="00691F62">
        <w:rPr>
          <w:rFonts w:eastAsiaTheme="minorEastAsia"/>
          <w:color w:val="000000" w:themeColor="text1"/>
        </w:rPr>
        <w:t>AtoN</w:t>
      </w:r>
      <w:proofErr w:type="spellEnd"/>
      <w:r w:rsidRPr="00691F62">
        <w:rPr>
          <w:rFonts w:eastAsiaTheme="minorEastAsia"/>
          <w:color w:val="000000" w:themeColor="text1"/>
        </w:rPr>
        <w:t xml:space="preserve"> structures, fittings and components, resulting in accelerated deterioration and reduced life span, higher maintenance costs and unsafe structures; </w:t>
      </w:r>
    </w:p>
    <w:p w14:paraId="150336AE" w14:textId="77777777" w:rsidR="00BE5746" w:rsidRPr="00691F62" w:rsidRDefault="00BE5746" w:rsidP="00BE5746">
      <w:pPr>
        <w:pStyle w:val="Textoindependiente"/>
        <w:jc w:val="both"/>
        <w:rPr>
          <w:rFonts w:eastAsiaTheme="minorEastAsia"/>
          <w:color w:val="000000" w:themeColor="text1"/>
        </w:rPr>
      </w:pPr>
      <w:r w:rsidRPr="00691F62">
        <w:rPr>
          <w:rFonts w:eastAsiaTheme="minorEastAsia"/>
          <w:color w:val="000000" w:themeColor="text1"/>
        </w:rPr>
        <w:t xml:space="preserve">• Bird fouling on any site generally pollutes and contaminates, causing a number of associated issues. </w:t>
      </w:r>
    </w:p>
    <w:p w14:paraId="37556F2D" w14:textId="16B92376" w:rsidR="00BE5746" w:rsidRPr="00691F62" w:rsidRDefault="00530642" w:rsidP="00BE5746">
      <w:pPr>
        <w:pStyle w:val="Textoindependiente"/>
        <w:jc w:val="center"/>
        <w:rPr>
          <w:rFonts w:eastAsiaTheme="minorEastAsia"/>
          <w:color w:val="000000" w:themeColor="text1"/>
        </w:rPr>
      </w:pPr>
      <w:r w:rsidRPr="00691F62">
        <w:rPr>
          <w:noProof/>
        </w:rPr>
        <w:drawing>
          <wp:inline distT="0" distB="0" distL="0" distR="0" wp14:anchorId="4F709EB3" wp14:editId="083FACA5">
            <wp:extent cx="1881425" cy="2520000"/>
            <wp:effectExtent l="0" t="0" r="5080" b="0"/>
            <wp:docPr id="61" name="Imagen 61" descr="Un barco en el mar&#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67" cstate="print">
                      <a:extLst>
                        <a:ext uri="{28A0092B-C50C-407E-A947-70E740481C1C}">
                          <a14:useLocalDpi xmlns:a14="http://schemas.microsoft.com/office/drawing/2010/main" val="0"/>
                        </a:ext>
                      </a:extLst>
                    </a:blip>
                    <a:srcRect l="29190" t="14945" r="25572" b="4246"/>
                    <a:stretch/>
                  </pic:blipFill>
                  <pic:spPr bwMode="auto">
                    <a:xfrm>
                      <a:off x="0" y="0"/>
                      <a:ext cx="1881425" cy="2520000"/>
                    </a:xfrm>
                    <a:prstGeom prst="rect">
                      <a:avLst/>
                    </a:prstGeom>
                    <a:noFill/>
                    <a:ln>
                      <a:noFill/>
                    </a:ln>
                    <a:extLst>
                      <a:ext uri="{53640926-AAD7-44D8-BBD7-CCE9431645EC}">
                        <a14:shadowObscured xmlns:a14="http://schemas.microsoft.com/office/drawing/2010/main"/>
                      </a:ext>
                    </a:extLst>
                  </pic:spPr>
                </pic:pic>
              </a:graphicData>
            </a:graphic>
          </wp:inline>
        </w:drawing>
      </w:r>
      <w:r w:rsidR="00BE5746" w:rsidRPr="00691F62">
        <w:rPr>
          <w:rFonts w:eastAsiaTheme="minorEastAsia"/>
          <w:noProof/>
          <w:color w:val="000000" w:themeColor="text1"/>
          <w:lang w:val="en-US"/>
        </w:rPr>
        <w:drawing>
          <wp:inline distT="0" distB="0" distL="0" distR="0" wp14:anchorId="2ED60C1C" wp14:editId="6B1D0759">
            <wp:extent cx="3499620" cy="2520000"/>
            <wp:effectExtent l="0" t="0" r="5715" b="0"/>
            <wp:docPr id="26" name="Picture 3" descr="D:\HIDROVIA\7-DOCUMENTOS GBA\000_Cursos\IALA\Conferencia Korea 2018\Best Practice\Antigrafyty\Detalle de señales afectadas\100_32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descr="D:\HIDROVIA\7-DOCUMENTOS GBA\000_Cursos\IALA\Conferencia Korea 2018\Best Practice\Antigrafyty\Detalle de señales afectadas\100_3243.JPG"/>
                    <pic:cNvPicPr>
                      <a:picLocks noChangeAspect="1" noChangeArrowheads="1"/>
                    </pic:cNvPicPr>
                  </pic:nvPicPr>
                  <pic:blipFill rotWithShape="1">
                    <a:blip r:embed="rId68" cstate="print">
                      <a:extLst>
                        <a:ext uri="{28A0092B-C50C-407E-A947-70E740481C1C}">
                          <a14:useLocalDpi xmlns:a14="http://schemas.microsoft.com/office/drawing/2010/main" val="0"/>
                        </a:ext>
                      </a:extLst>
                    </a:blip>
                    <a:srcRect l="16191" t="19526"/>
                    <a:stretch/>
                  </pic:blipFill>
                  <pic:spPr bwMode="auto">
                    <a:xfrm>
                      <a:off x="0" y="0"/>
                      <a:ext cx="3499620" cy="2520000"/>
                    </a:xfrm>
                    <a:prstGeom prst="rect">
                      <a:avLst/>
                    </a:prstGeom>
                    <a:noFill/>
                    <a:ln>
                      <a:noFill/>
                    </a:ln>
                    <a:extLst>
                      <a:ext uri="{53640926-AAD7-44D8-BBD7-CCE9431645EC}">
                        <a14:shadowObscured xmlns:a14="http://schemas.microsoft.com/office/drawing/2010/main"/>
                      </a:ext>
                    </a:extLst>
                  </pic:spPr>
                </pic:pic>
              </a:graphicData>
            </a:graphic>
          </wp:inline>
        </w:drawing>
      </w:r>
    </w:p>
    <w:p w14:paraId="6396F380" w14:textId="069C8903" w:rsidR="00BE5746" w:rsidRPr="00691F62" w:rsidRDefault="00530642" w:rsidP="00F73400">
      <w:pPr>
        <w:pStyle w:val="Figurecaption"/>
        <w:rPr>
          <w:color w:val="000000" w:themeColor="text1"/>
        </w:rPr>
      </w:pPr>
      <w:bookmarkStart w:id="86" w:name="_Toc113812200"/>
      <w:r w:rsidRPr="00691F62">
        <w:rPr>
          <w:color w:val="000000" w:themeColor="text1"/>
        </w:rPr>
        <w:t>B</w:t>
      </w:r>
      <w:r w:rsidR="00BE5746" w:rsidRPr="00691F62">
        <w:rPr>
          <w:color w:val="000000" w:themeColor="text1"/>
        </w:rPr>
        <w:t>ird fouling on buoys</w:t>
      </w:r>
      <w:bookmarkEnd w:id="86"/>
    </w:p>
    <w:p w14:paraId="36841A0C" w14:textId="3D8C4561" w:rsidR="00BE5746" w:rsidRPr="00691F62" w:rsidRDefault="00BE5746" w:rsidP="00D86800">
      <w:pPr>
        <w:pStyle w:val="Textoindependiente"/>
        <w:jc w:val="both"/>
        <w:rPr>
          <w:i/>
          <w:iCs/>
          <w:color w:val="000000" w:themeColor="text1"/>
          <w:sz w:val="16"/>
          <w:szCs w:val="16"/>
          <w:u w:val="single"/>
        </w:rPr>
      </w:pPr>
      <w:r w:rsidRPr="00691F62">
        <w:rPr>
          <w:rFonts w:eastAsiaTheme="minorEastAsia"/>
          <w:color w:val="000000" w:themeColor="text1"/>
        </w:rPr>
        <w:t xml:space="preserve">Guideline 1091 </w:t>
      </w:r>
      <w:r w:rsidR="00D86800" w:rsidRPr="00691F62">
        <w:rPr>
          <w:rFonts w:eastAsiaTheme="minorEastAsia"/>
          <w:color w:val="000000" w:themeColor="text1"/>
        </w:rPr>
        <w:t xml:space="preserve">“Bird deterrent and bird fouling solution” </w:t>
      </w:r>
      <w:r w:rsidRPr="00691F62">
        <w:rPr>
          <w:rFonts w:eastAsiaTheme="minorEastAsia"/>
          <w:color w:val="000000" w:themeColor="text1"/>
        </w:rPr>
        <w:t xml:space="preserve">develop the different methods to mitigate bird fouling on </w:t>
      </w:r>
      <w:proofErr w:type="spellStart"/>
      <w:r w:rsidRPr="00691F62">
        <w:rPr>
          <w:rFonts w:eastAsiaTheme="minorEastAsia"/>
          <w:color w:val="000000" w:themeColor="text1"/>
        </w:rPr>
        <w:t>AtoN</w:t>
      </w:r>
      <w:proofErr w:type="spellEnd"/>
      <w:r w:rsidRPr="00691F62">
        <w:rPr>
          <w:rFonts w:eastAsiaTheme="minorEastAsia"/>
          <w:color w:val="000000" w:themeColor="text1"/>
        </w:rPr>
        <w:t xml:space="preserve"> structures, such as implementing commercial products and deterrent systems, the application of engineering solutions, structural changes or revised installation methods where impossible to deter bird colonies, minimizing the negative effect of birds fouling. The exact method should be tailored to suit a particular site, situation and, in some cases, may need to be designed to suit the visitation habits of a particular species of bird.</w:t>
      </w:r>
      <w:r w:rsidR="00D86800" w:rsidRPr="00691F62">
        <w:rPr>
          <w:rFonts w:eastAsiaTheme="minorEastAsia"/>
          <w:color w:val="000000" w:themeColor="text1"/>
        </w:rPr>
        <w:t xml:space="preserve"> </w:t>
      </w:r>
      <w:r w:rsidR="00D86800" w:rsidRPr="00691F62">
        <w:rPr>
          <w:i/>
          <w:iCs/>
          <w:color w:val="000000" w:themeColor="text1"/>
          <w:sz w:val="16"/>
          <w:szCs w:val="16"/>
          <w:u w:val="single"/>
        </w:rPr>
        <w:t xml:space="preserve">Reference: </w:t>
      </w:r>
      <w:r w:rsidRPr="00691F62">
        <w:rPr>
          <w:i/>
          <w:iCs/>
          <w:color w:val="000000" w:themeColor="text1"/>
          <w:sz w:val="16"/>
          <w:szCs w:val="16"/>
          <w:u w:val="single"/>
        </w:rPr>
        <w:t>1136-Ed.1</w:t>
      </w:r>
      <w:r w:rsidR="00B32FFC" w:rsidRPr="00691F62">
        <w:rPr>
          <w:i/>
          <w:iCs/>
          <w:color w:val="000000" w:themeColor="text1"/>
          <w:sz w:val="16"/>
          <w:szCs w:val="16"/>
          <w:u w:val="single"/>
        </w:rPr>
        <w:t xml:space="preserve"> </w:t>
      </w:r>
      <w:r w:rsidRPr="00691F62">
        <w:rPr>
          <w:i/>
          <w:iCs/>
          <w:color w:val="000000" w:themeColor="text1"/>
          <w:sz w:val="16"/>
          <w:szCs w:val="16"/>
          <w:u w:val="single"/>
        </w:rPr>
        <w:t>Providing</w:t>
      </w:r>
      <w:r w:rsidR="00B32FFC" w:rsidRPr="00691F62">
        <w:rPr>
          <w:i/>
          <w:iCs/>
          <w:color w:val="000000" w:themeColor="text1"/>
          <w:sz w:val="16"/>
          <w:szCs w:val="16"/>
          <w:u w:val="single"/>
        </w:rPr>
        <w:t xml:space="preserve"> </w:t>
      </w:r>
      <w:proofErr w:type="spellStart"/>
      <w:r w:rsidRPr="00691F62">
        <w:rPr>
          <w:i/>
          <w:iCs/>
          <w:color w:val="000000" w:themeColor="text1"/>
          <w:sz w:val="16"/>
          <w:szCs w:val="16"/>
          <w:u w:val="single"/>
        </w:rPr>
        <w:t>AtoN</w:t>
      </w:r>
      <w:proofErr w:type="spellEnd"/>
      <w:r w:rsidR="00B32FFC" w:rsidRPr="00691F62">
        <w:rPr>
          <w:i/>
          <w:iCs/>
          <w:color w:val="000000" w:themeColor="text1"/>
          <w:sz w:val="16"/>
          <w:szCs w:val="16"/>
          <w:u w:val="single"/>
        </w:rPr>
        <w:t xml:space="preserve"> </w:t>
      </w:r>
      <w:r w:rsidRPr="00691F62">
        <w:rPr>
          <w:i/>
          <w:iCs/>
          <w:color w:val="000000" w:themeColor="text1"/>
          <w:sz w:val="16"/>
          <w:szCs w:val="16"/>
          <w:u w:val="single"/>
        </w:rPr>
        <w:t>Services</w:t>
      </w:r>
      <w:r w:rsidR="00B32FFC" w:rsidRPr="00691F62">
        <w:rPr>
          <w:i/>
          <w:iCs/>
          <w:color w:val="000000" w:themeColor="text1"/>
          <w:sz w:val="16"/>
          <w:szCs w:val="16"/>
          <w:u w:val="single"/>
        </w:rPr>
        <w:t xml:space="preserve"> </w:t>
      </w:r>
      <w:r w:rsidRPr="00691F62">
        <w:rPr>
          <w:i/>
          <w:iCs/>
          <w:color w:val="000000" w:themeColor="text1"/>
          <w:sz w:val="16"/>
          <w:szCs w:val="16"/>
          <w:u w:val="single"/>
        </w:rPr>
        <w:t>In</w:t>
      </w:r>
      <w:r w:rsidR="00B32FFC" w:rsidRPr="00691F62">
        <w:rPr>
          <w:i/>
          <w:iCs/>
          <w:color w:val="000000" w:themeColor="text1"/>
          <w:sz w:val="16"/>
          <w:szCs w:val="16"/>
          <w:u w:val="single"/>
        </w:rPr>
        <w:t xml:space="preserve"> </w:t>
      </w:r>
      <w:r w:rsidRPr="00691F62">
        <w:rPr>
          <w:i/>
          <w:iCs/>
          <w:color w:val="000000" w:themeColor="text1"/>
          <w:sz w:val="16"/>
          <w:szCs w:val="16"/>
          <w:u w:val="single"/>
        </w:rPr>
        <w:t>Extremely</w:t>
      </w:r>
      <w:r w:rsidR="00B32FFC" w:rsidRPr="00691F62">
        <w:rPr>
          <w:i/>
          <w:iCs/>
          <w:color w:val="000000" w:themeColor="text1"/>
          <w:sz w:val="16"/>
          <w:szCs w:val="16"/>
          <w:u w:val="single"/>
        </w:rPr>
        <w:t xml:space="preserve"> </w:t>
      </w:r>
      <w:r w:rsidRPr="00691F62">
        <w:rPr>
          <w:i/>
          <w:iCs/>
          <w:color w:val="000000" w:themeColor="text1"/>
          <w:sz w:val="16"/>
          <w:szCs w:val="16"/>
          <w:u w:val="single"/>
        </w:rPr>
        <w:t>Hot</w:t>
      </w:r>
      <w:r w:rsidR="00B32FFC" w:rsidRPr="00691F62">
        <w:rPr>
          <w:i/>
          <w:iCs/>
          <w:color w:val="000000" w:themeColor="text1"/>
          <w:sz w:val="16"/>
          <w:szCs w:val="16"/>
          <w:u w:val="single"/>
        </w:rPr>
        <w:t xml:space="preserve"> </w:t>
      </w:r>
      <w:r w:rsidRPr="00691F62">
        <w:rPr>
          <w:i/>
          <w:iCs/>
          <w:color w:val="000000" w:themeColor="text1"/>
          <w:sz w:val="16"/>
          <w:szCs w:val="16"/>
          <w:u w:val="single"/>
        </w:rPr>
        <w:t>and</w:t>
      </w:r>
      <w:r w:rsidR="00B32FFC" w:rsidRPr="00691F62">
        <w:rPr>
          <w:i/>
          <w:iCs/>
          <w:color w:val="000000" w:themeColor="text1"/>
          <w:sz w:val="16"/>
          <w:szCs w:val="16"/>
          <w:u w:val="single"/>
        </w:rPr>
        <w:t xml:space="preserve"> </w:t>
      </w:r>
      <w:r w:rsidRPr="00691F62">
        <w:rPr>
          <w:i/>
          <w:iCs/>
          <w:color w:val="000000" w:themeColor="text1"/>
          <w:sz w:val="16"/>
          <w:szCs w:val="16"/>
          <w:u w:val="single"/>
        </w:rPr>
        <w:t>Humid</w:t>
      </w:r>
      <w:r w:rsidR="00B32FFC" w:rsidRPr="00691F62">
        <w:rPr>
          <w:i/>
          <w:iCs/>
          <w:color w:val="000000" w:themeColor="text1"/>
          <w:sz w:val="16"/>
          <w:szCs w:val="16"/>
          <w:u w:val="single"/>
        </w:rPr>
        <w:t xml:space="preserve"> </w:t>
      </w:r>
      <w:r w:rsidRPr="00691F62">
        <w:rPr>
          <w:i/>
          <w:iCs/>
          <w:color w:val="000000" w:themeColor="text1"/>
          <w:sz w:val="16"/>
          <w:szCs w:val="16"/>
          <w:u w:val="single"/>
        </w:rPr>
        <w:t>Climates</w:t>
      </w:r>
    </w:p>
    <w:p w14:paraId="04E802D9" w14:textId="77777777" w:rsidR="00BE5746" w:rsidRPr="00691F62" w:rsidRDefault="00BE5746" w:rsidP="00BE5746">
      <w:pPr>
        <w:pStyle w:val="Textoindependiente"/>
        <w:jc w:val="both"/>
        <w:rPr>
          <w:rFonts w:eastAsiaTheme="minorEastAsia"/>
          <w:color w:val="000000" w:themeColor="text1"/>
        </w:rPr>
      </w:pPr>
      <w:r w:rsidRPr="00691F62">
        <w:rPr>
          <w:rFonts w:eastAsiaTheme="minorEastAsia"/>
          <w:color w:val="000000" w:themeColor="text1"/>
        </w:rPr>
        <w:t>Consideration with bird fouling in hot climates is that it can be baked on due to the extreme heat, making it very difficult and time consuming to remove. Intensive cleaning can create dust which poses inhalation related health and safety risks to workers. Bird deterrents should be used wherever possible to prevent this problem.</w:t>
      </w:r>
    </w:p>
    <w:p w14:paraId="53C1F30E" w14:textId="77777777" w:rsidR="00BE5746" w:rsidRPr="00691F62" w:rsidRDefault="00BE5746" w:rsidP="00BE5746">
      <w:pPr>
        <w:pStyle w:val="Textoindependiente"/>
        <w:jc w:val="both"/>
        <w:rPr>
          <w:rFonts w:eastAsiaTheme="minorEastAsia"/>
          <w:color w:val="000000" w:themeColor="text1"/>
        </w:rPr>
      </w:pPr>
      <w:r w:rsidRPr="00691F62">
        <w:rPr>
          <w:rFonts w:eastAsiaTheme="minorEastAsia"/>
          <w:color w:val="000000" w:themeColor="text1"/>
        </w:rPr>
        <w:t>Some ways used to prevent this effect:</w:t>
      </w:r>
    </w:p>
    <w:p w14:paraId="52965114" w14:textId="77777777" w:rsidR="00BE5746" w:rsidRPr="00691F62" w:rsidRDefault="00BE5746" w:rsidP="00BE5746">
      <w:pPr>
        <w:autoSpaceDE w:val="0"/>
        <w:autoSpaceDN w:val="0"/>
        <w:adjustRightInd w:val="0"/>
        <w:spacing w:line="240" w:lineRule="auto"/>
        <w:jc w:val="both"/>
        <w:rPr>
          <w:rFonts w:ascii="Calibri" w:hAnsi="Calibri" w:cs="Calibri"/>
          <w:color w:val="000000" w:themeColor="text1"/>
        </w:rPr>
      </w:pPr>
    </w:p>
    <w:p w14:paraId="6BB142CE" w14:textId="4B936E8E" w:rsidR="00BE5746" w:rsidRPr="00691F62" w:rsidRDefault="00BE5746" w:rsidP="00BE5746">
      <w:pPr>
        <w:pStyle w:val="Textoindependiente"/>
        <w:numPr>
          <w:ilvl w:val="0"/>
          <w:numId w:val="34"/>
        </w:numPr>
        <w:jc w:val="both"/>
        <w:rPr>
          <w:rFonts w:eastAsiaTheme="minorEastAsia"/>
          <w:color w:val="000000" w:themeColor="text1"/>
        </w:rPr>
      </w:pPr>
      <w:r w:rsidRPr="00691F62">
        <w:rPr>
          <w:rFonts w:eastAsiaTheme="minorEastAsia"/>
          <w:color w:val="000000" w:themeColor="text1"/>
        </w:rPr>
        <w:t>Install the most appropriate bird deterrent for the location and bird species. ‐ Th</w:t>
      </w:r>
      <w:r w:rsidR="000226E4" w:rsidRPr="00691F62">
        <w:rPr>
          <w:rFonts w:eastAsiaTheme="minorEastAsia"/>
          <w:color w:val="000000" w:themeColor="text1"/>
        </w:rPr>
        <w:t>is</w:t>
      </w:r>
      <w:r w:rsidRPr="00691F62">
        <w:rPr>
          <w:rFonts w:eastAsiaTheme="minorEastAsia"/>
          <w:color w:val="000000" w:themeColor="text1"/>
        </w:rPr>
        <w:t xml:space="preserve"> action prevent the bird fouling</w:t>
      </w:r>
    </w:p>
    <w:p w14:paraId="7CD0A6EF" w14:textId="77777777" w:rsidR="000226E4" w:rsidRPr="00691F62" w:rsidRDefault="00BE5746" w:rsidP="000226E4">
      <w:pPr>
        <w:pStyle w:val="Textoindependiente"/>
        <w:numPr>
          <w:ilvl w:val="0"/>
          <w:numId w:val="34"/>
        </w:numPr>
        <w:jc w:val="both"/>
        <w:rPr>
          <w:rFonts w:eastAsiaTheme="minorEastAsia"/>
          <w:color w:val="000000" w:themeColor="text1"/>
        </w:rPr>
      </w:pPr>
      <w:r w:rsidRPr="00691F62">
        <w:rPr>
          <w:rFonts w:eastAsiaTheme="minorEastAsia"/>
          <w:color w:val="000000" w:themeColor="text1"/>
        </w:rPr>
        <w:t>Paint over the surface colour with a special ant graffiti product. ‐ Th</w:t>
      </w:r>
      <w:r w:rsidR="000226E4" w:rsidRPr="00691F62">
        <w:rPr>
          <w:rFonts w:eastAsiaTheme="minorEastAsia"/>
          <w:color w:val="000000" w:themeColor="text1"/>
        </w:rPr>
        <w:t xml:space="preserve">is </w:t>
      </w:r>
      <w:r w:rsidRPr="00691F62">
        <w:rPr>
          <w:rFonts w:eastAsiaTheme="minorEastAsia"/>
          <w:color w:val="000000" w:themeColor="text1"/>
        </w:rPr>
        <w:t>action not prevent the bird fouling but ensure an easily remove with water pressure.</w:t>
      </w:r>
    </w:p>
    <w:p w14:paraId="64D1B32B" w14:textId="534CBE0D" w:rsidR="00BE5746" w:rsidRPr="00691F62" w:rsidRDefault="000226E4" w:rsidP="000226E4">
      <w:pPr>
        <w:pStyle w:val="Textoindependiente"/>
        <w:jc w:val="center"/>
        <w:rPr>
          <w:rFonts w:ascii="Calibri-Bold" w:hAnsi="Calibri-Bold" w:cs="Calibri-Bold"/>
          <w:b/>
          <w:bCs/>
          <w:color w:val="000000" w:themeColor="text1"/>
          <w:sz w:val="24"/>
          <w:szCs w:val="24"/>
        </w:rPr>
      </w:pPr>
      <w:r w:rsidRPr="00691F62">
        <w:rPr>
          <w:rFonts w:ascii="Calibri-Bold" w:hAnsi="Calibri-Bold" w:cs="Calibri-Bold"/>
          <w:b/>
          <w:bCs/>
          <w:noProof/>
          <w:color w:val="000000" w:themeColor="text1"/>
          <w:sz w:val="24"/>
          <w:szCs w:val="24"/>
          <w:lang w:val="en-US"/>
        </w:rPr>
        <w:drawing>
          <wp:inline distT="0" distB="0" distL="0" distR="0" wp14:anchorId="5F27825F" wp14:editId="2A67752C">
            <wp:extent cx="2175641" cy="2586159"/>
            <wp:effectExtent l="0" t="0" r="0" b="5080"/>
            <wp:docPr id="28" name="Imagen 28" descr="Imagen que contiene agua, verde, exterior, hombre&#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G-20180220-WA0030.jpg"/>
                    <pic:cNvPicPr/>
                  </pic:nvPicPr>
                  <pic:blipFill rotWithShape="1">
                    <a:blip r:embed="rId69" cstate="print">
                      <a:extLst>
                        <a:ext uri="{28A0092B-C50C-407E-A947-70E740481C1C}">
                          <a14:useLocalDpi xmlns:a14="http://schemas.microsoft.com/office/drawing/2010/main" val="0"/>
                        </a:ext>
                      </a:extLst>
                    </a:blip>
                    <a:srcRect l="24136" t="31549" r="-1" b="889"/>
                    <a:stretch/>
                  </pic:blipFill>
                  <pic:spPr bwMode="auto">
                    <a:xfrm>
                      <a:off x="0" y="0"/>
                      <a:ext cx="2198356" cy="2613161"/>
                    </a:xfrm>
                    <a:prstGeom prst="rect">
                      <a:avLst/>
                    </a:prstGeom>
                    <a:ln>
                      <a:noFill/>
                    </a:ln>
                    <a:extLst>
                      <a:ext uri="{53640926-AAD7-44D8-BBD7-CCE9431645EC}">
                        <a14:shadowObscured xmlns:a14="http://schemas.microsoft.com/office/drawing/2010/main"/>
                      </a:ext>
                    </a:extLst>
                  </pic:spPr>
                </pic:pic>
              </a:graphicData>
            </a:graphic>
          </wp:inline>
        </w:drawing>
      </w:r>
    </w:p>
    <w:p w14:paraId="4223E286" w14:textId="293BB1E2" w:rsidR="000226E4" w:rsidRPr="00691F62" w:rsidRDefault="00875B01" w:rsidP="002C0D0A">
      <w:pPr>
        <w:pStyle w:val="Figurecaption"/>
        <w:rPr>
          <w:color w:val="000000" w:themeColor="text1"/>
        </w:rPr>
      </w:pPr>
      <w:bookmarkStart w:id="87" w:name="_Toc113812201"/>
      <w:r w:rsidRPr="00691F62">
        <w:rPr>
          <w:color w:val="000000" w:themeColor="text1"/>
        </w:rPr>
        <w:t>A</w:t>
      </w:r>
      <w:r w:rsidR="000226E4" w:rsidRPr="00691F62">
        <w:rPr>
          <w:rFonts w:eastAsiaTheme="minorEastAsia"/>
          <w:color w:val="000000" w:themeColor="text1"/>
        </w:rPr>
        <w:t>nt graffiti product</w:t>
      </w:r>
      <w:r w:rsidR="000226E4" w:rsidRPr="00691F62">
        <w:rPr>
          <w:color w:val="000000" w:themeColor="text1"/>
        </w:rPr>
        <w:t xml:space="preserve"> application over the surface </w:t>
      </w:r>
      <w:proofErr w:type="spellStart"/>
      <w:r w:rsidR="000226E4" w:rsidRPr="00691F62">
        <w:rPr>
          <w:color w:val="000000" w:themeColor="text1"/>
        </w:rPr>
        <w:t>color</w:t>
      </w:r>
      <w:bookmarkEnd w:id="87"/>
      <w:proofErr w:type="spellEnd"/>
    </w:p>
    <w:p w14:paraId="0C34C8CE" w14:textId="49614ECA" w:rsidR="008934C5" w:rsidRPr="00691F62" w:rsidRDefault="008934C5" w:rsidP="008934C5">
      <w:pPr>
        <w:pStyle w:val="Ttulo2"/>
        <w:rPr>
          <w:color w:val="000000" w:themeColor="text1"/>
        </w:rPr>
      </w:pPr>
      <w:bookmarkStart w:id="88" w:name="_Toc113812170"/>
      <w:r w:rsidRPr="00691F62">
        <w:rPr>
          <w:color w:val="000000" w:themeColor="text1"/>
        </w:rPr>
        <w:t>Incidence in people´s health</w:t>
      </w:r>
      <w:bookmarkEnd w:id="88"/>
    </w:p>
    <w:p w14:paraId="60083C09" w14:textId="1FC2CADB" w:rsidR="008934C5" w:rsidRPr="00691F62" w:rsidRDefault="008934C5" w:rsidP="008934C5">
      <w:pPr>
        <w:pStyle w:val="Textoindependiente"/>
        <w:jc w:val="both"/>
        <w:rPr>
          <w:rFonts w:eastAsiaTheme="minorEastAsia"/>
          <w:color w:val="000000" w:themeColor="text1"/>
        </w:rPr>
      </w:pPr>
      <w:r w:rsidRPr="00691F62">
        <w:rPr>
          <w:rFonts w:eastAsiaTheme="minorEastAsia"/>
          <w:color w:val="000000" w:themeColor="text1"/>
        </w:rPr>
        <w:t>Dust and smoke have a harmful effect on people’s health. Besides eye irritation and nasal congestion, it can also affect lungs and cause severe headaches. Moreover, both phenomena can deteriorate allergic and asthmatic people’s life, as well as affect people’s sense of smell.</w:t>
      </w:r>
    </w:p>
    <w:p w14:paraId="36F3FDC3" w14:textId="77777777" w:rsidR="008934C5" w:rsidRPr="00691F62" w:rsidRDefault="008934C5" w:rsidP="00651ECF">
      <w:pPr>
        <w:pStyle w:val="Textoindependiente"/>
        <w:jc w:val="both"/>
        <w:rPr>
          <w:rFonts w:eastAsiaTheme="minorEastAsia"/>
          <w:color w:val="000000" w:themeColor="text1"/>
        </w:rPr>
      </w:pPr>
      <w:r w:rsidRPr="00691F62">
        <w:rPr>
          <w:rFonts w:eastAsiaTheme="minorEastAsia"/>
          <w:color w:val="000000" w:themeColor="text1"/>
        </w:rPr>
        <w:t>Some hot and humid climates promote high vegetation cover and growth. The need to constantly control and clear excessive vegetation so that does it not obstruct the operation of an AtoN can be an issue in these regions. The presence of dangerous fauna in hot and humid regions, such as marine stingers, snakes, scorpions, spiders, venomous insects, crocodiles and sharks can present serious risks to workers and the ability to safely access, operate</w:t>
      </w:r>
      <w:r w:rsidRPr="00691F62">
        <w:t> and maintain AtoN</w:t>
      </w:r>
      <w:r w:rsidRPr="00691F62">
        <w:rPr>
          <w:i/>
          <w:iCs/>
          <w:u w:val="single"/>
        </w:rPr>
        <w:t>. </w:t>
      </w:r>
      <w:r w:rsidRPr="00691F62">
        <w:rPr>
          <w:i/>
          <w:iCs/>
          <w:sz w:val="16"/>
          <w:szCs w:val="16"/>
          <w:u w:val="single"/>
          <w:lang w:val="en-US"/>
        </w:rPr>
        <w:t>Reference: 1136-Ed.1-Providing-AtoN-Services-In-Extremely-Hot-and-Humid-Climates</w:t>
      </w:r>
    </w:p>
    <w:p w14:paraId="71E165AD" w14:textId="0E162841" w:rsidR="00B30383" w:rsidRPr="00691F62" w:rsidRDefault="008934C5" w:rsidP="008934C5">
      <w:pPr>
        <w:pStyle w:val="Bullet1"/>
        <w:numPr>
          <w:ilvl w:val="0"/>
          <w:numId w:val="0"/>
        </w:numPr>
        <w:ind w:firstLine="1"/>
        <w:jc w:val="center"/>
        <w:rPr>
          <w:i/>
          <w:iCs/>
          <w:sz w:val="16"/>
          <w:szCs w:val="16"/>
          <w:u w:val="single"/>
        </w:rPr>
      </w:pPr>
      <w:r w:rsidRPr="00691F62">
        <w:rPr>
          <w:noProof/>
          <w:lang w:val="en-US"/>
        </w:rPr>
        <w:drawing>
          <wp:inline distT="0" distB="0" distL="0" distR="0" wp14:anchorId="60F5737F" wp14:editId="3FBB166C">
            <wp:extent cx="3259762" cy="2340000"/>
            <wp:effectExtent l="0" t="0" r="0" b="3175"/>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70" cstate="print">
                      <a:extLst>
                        <a:ext uri="{28A0092B-C50C-407E-A947-70E740481C1C}">
                          <a14:useLocalDpi xmlns:a14="http://schemas.microsoft.com/office/drawing/2010/main" val="0"/>
                        </a:ext>
                      </a:extLst>
                    </a:blip>
                    <a:srcRect l="18858" b="22290"/>
                    <a:stretch/>
                  </pic:blipFill>
                  <pic:spPr bwMode="auto">
                    <a:xfrm>
                      <a:off x="0" y="0"/>
                      <a:ext cx="3259762" cy="2340000"/>
                    </a:xfrm>
                    <a:prstGeom prst="rect">
                      <a:avLst/>
                    </a:prstGeom>
                    <a:noFill/>
                    <a:ln>
                      <a:noFill/>
                    </a:ln>
                    <a:extLst>
                      <a:ext uri="{53640926-AAD7-44D8-BBD7-CCE9431645EC}">
                        <a14:shadowObscured xmlns:a14="http://schemas.microsoft.com/office/drawing/2010/main"/>
                      </a:ext>
                    </a:extLst>
                  </pic:spPr>
                </pic:pic>
              </a:graphicData>
            </a:graphic>
          </wp:inline>
        </w:drawing>
      </w:r>
      <w:r w:rsidR="00B30383" w:rsidRPr="00691F62">
        <w:rPr>
          <w:noProof/>
        </w:rPr>
        <w:drawing>
          <wp:inline distT="0" distB="0" distL="0" distR="0" wp14:anchorId="03130DC6" wp14:editId="7F9FF11A">
            <wp:extent cx="3091039" cy="2340000"/>
            <wp:effectExtent l="0" t="0" r="0" b="3175"/>
            <wp:docPr id="21504" name="Imagen 21504" descr="Imagen que contiene exterior, parado, árbol, camp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71" cstate="print">
                      <a:extLst>
                        <a:ext uri="{28A0092B-C50C-407E-A947-70E740481C1C}">
                          <a14:useLocalDpi xmlns:a14="http://schemas.microsoft.com/office/drawing/2010/main" val="0"/>
                        </a:ext>
                      </a:extLst>
                    </a:blip>
                    <a:srcRect l="23520" t="28469" r="19706" b="7059"/>
                    <a:stretch/>
                  </pic:blipFill>
                  <pic:spPr bwMode="auto">
                    <a:xfrm>
                      <a:off x="0" y="0"/>
                      <a:ext cx="3091039" cy="2340000"/>
                    </a:xfrm>
                    <a:prstGeom prst="rect">
                      <a:avLst/>
                    </a:prstGeom>
                    <a:noFill/>
                    <a:ln>
                      <a:noFill/>
                    </a:ln>
                    <a:extLst>
                      <a:ext uri="{53640926-AAD7-44D8-BBD7-CCE9431645EC}">
                        <a14:shadowObscured xmlns:a14="http://schemas.microsoft.com/office/drawing/2010/main"/>
                      </a:ext>
                    </a:extLst>
                  </pic:spPr>
                </pic:pic>
              </a:graphicData>
            </a:graphic>
          </wp:inline>
        </w:drawing>
      </w:r>
    </w:p>
    <w:p w14:paraId="09BBE0CE" w14:textId="5500BD97" w:rsidR="00B30383" w:rsidRPr="00691F62" w:rsidRDefault="00B30383" w:rsidP="008934C5">
      <w:pPr>
        <w:pStyle w:val="Bullet1"/>
        <w:numPr>
          <w:ilvl w:val="0"/>
          <w:numId w:val="0"/>
        </w:numPr>
        <w:ind w:firstLine="1"/>
        <w:jc w:val="center"/>
        <w:rPr>
          <w:i/>
          <w:iCs/>
          <w:sz w:val="16"/>
          <w:szCs w:val="16"/>
          <w:u w:val="single"/>
        </w:rPr>
      </w:pPr>
      <w:r w:rsidRPr="00691F62">
        <w:rPr>
          <w:noProof/>
        </w:rPr>
        <w:lastRenderedPageBreak/>
        <w:drawing>
          <wp:inline distT="0" distB="0" distL="0" distR="0" wp14:anchorId="1E71D312" wp14:editId="6C9B0575">
            <wp:extent cx="4592374" cy="2469931"/>
            <wp:effectExtent l="0" t="0" r="0" b="6985"/>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72" cstate="print">
                      <a:extLst>
                        <a:ext uri="{28A0092B-C50C-407E-A947-70E740481C1C}">
                          <a14:useLocalDpi xmlns:a14="http://schemas.microsoft.com/office/drawing/2010/main" val="0"/>
                        </a:ext>
                      </a:extLst>
                    </a:blip>
                    <a:srcRect l="7136" t="7786" r="7219" b="23117"/>
                    <a:stretch/>
                  </pic:blipFill>
                  <pic:spPr bwMode="auto">
                    <a:xfrm>
                      <a:off x="0" y="0"/>
                      <a:ext cx="4656001" cy="2504152"/>
                    </a:xfrm>
                    <a:prstGeom prst="rect">
                      <a:avLst/>
                    </a:prstGeom>
                    <a:noFill/>
                    <a:ln>
                      <a:noFill/>
                    </a:ln>
                    <a:extLst>
                      <a:ext uri="{53640926-AAD7-44D8-BBD7-CCE9431645EC}">
                        <a14:shadowObscured xmlns:a14="http://schemas.microsoft.com/office/drawing/2010/main"/>
                      </a:ext>
                    </a:extLst>
                  </pic:spPr>
                </pic:pic>
              </a:graphicData>
            </a:graphic>
          </wp:inline>
        </w:drawing>
      </w:r>
    </w:p>
    <w:p w14:paraId="3FB013D4" w14:textId="2B1D4BA1" w:rsidR="008934C5" w:rsidRPr="00691F62" w:rsidRDefault="00AD751B" w:rsidP="00AD751B">
      <w:pPr>
        <w:pStyle w:val="Figurecaption"/>
        <w:rPr>
          <w:color w:val="000000" w:themeColor="text1"/>
        </w:rPr>
      </w:pPr>
      <w:bookmarkStart w:id="89" w:name="_Toc113812202"/>
      <w:r w:rsidRPr="00691F62">
        <w:rPr>
          <w:color w:val="000000" w:themeColor="text1"/>
        </w:rPr>
        <w:t>Risk on maintenance task buoy</w:t>
      </w:r>
      <w:bookmarkEnd w:id="89"/>
    </w:p>
    <w:p w14:paraId="0B9EBCA2" w14:textId="2CB533D1" w:rsidR="00A16242" w:rsidRPr="00691F62" w:rsidRDefault="00A16242" w:rsidP="00A16242">
      <w:pPr>
        <w:pStyle w:val="Ttulo1"/>
        <w:rPr>
          <w:color w:val="000000" w:themeColor="text1"/>
        </w:rPr>
      </w:pPr>
      <w:bookmarkStart w:id="90" w:name="_Toc495487208"/>
      <w:bookmarkStart w:id="91" w:name="_Toc113812171"/>
      <w:r w:rsidRPr="00691F62">
        <w:rPr>
          <w:color w:val="000000" w:themeColor="text1"/>
        </w:rPr>
        <w:t xml:space="preserve">ACRONYMS &amp; </w:t>
      </w:r>
      <w:r w:rsidR="000C5619" w:rsidRPr="00691F62">
        <w:rPr>
          <w:color w:val="000000" w:themeColor="text1"/>
        </w:rPr>
        <w:t>DEFINITIONS</w:t>
      </w:r>
      <w:bookmarkEnd w:id="90"/>
      <w:bookmarkEnd w:id="91"/>
    </w:p>
    <w:p w14:paraId="63B75BD4" w14:textId="77777777" w:rsidR="00A16242" w:rsidRPr="00691F62" w:rsidRDefault="00A16242" w:rsidP="00A16242">
      <w:pPr>
        <w:pStyle w:val="Heading1separatationline"/>
        <w:ind w:right="17578"/>
      </w:pPr>
    </w:p>
    <w:p w14:paraId="0C4AD113" w14:textId="744B02D9" w:rsidR="00A16242" w:rsidRPr="00691F62" w:rsidRDefault="00A16242" w:rsidP="00A16242">
      <w:pPr>
        <w:pStyle w:val="Ttulo2"/>
        <w:rPr>
          <w:color w:val="000000" w:themeColor="text1"/>
        </w:rPr>
      </w:pPr>
      <w:bookmarkStart w:id="92" w:name="_Toc495487209"/>
      <w:bookmarkStart w:id="93" w:name="_Toc113812172"/>
      <w:r w:rsidRPr="00691F62">
        <w:rPr>
          <w:color w:val="000000" w:themeColor="text1"/>
        </w:rPr>
        <w:t>Acronyms</w:t>
      </w:r>
      <w:bookmarkEnd w:id="92"/>
      <w:bookmarkEnd w:id="93"/>
    </w:p>
    <w:p w14:paraId="2D437F73" w14:textId="77777777" w:rsidR="00A16242" w:rsidRPr="00691F62" w:rsidRDefault="00A16242" w:rsidP="00A16242">
      <w:pPr>
        <w:pStyle w:val="Heading2separationline"/>
        <w:ind w:right="17574"/>
      </w:pPr>
    </w:p>
    <w:p w14:paraId="117D2570" w14:textId="77777777" w:rsidR="00A16242" w:rsidRPr="00691F62" w:rsidRDefault="00A16242" w:rsidP="00A16242">
      <w:pPr>
        <w:pStyle w:val="Acronym"/>
        <w:rPr>
          <w:color w:val="000000" w:themeColor="text1"/>
        </w:rPr>
      </w:pPr>
      <w:r w:rsidRPr="00691F62">
        <w:rPr>
          <w:color w:val="000000" w:themeColor="text1"/>
        </w:rPr>
        <w:t>IMO</w:t>
      </w:r>
      <w:r w:rsidRPr="00691F62">
        <w:rPr>
          <w:color w:val="000000" w:themeColor="text1"/>
        </w:rPr>
        <w:tab/>
        <w:t>International Maritime Organization (Acronym style)</w:t>
      </w:r>
    </w:p>
    <w:p w14:paraId="0911F82E" w14:textId="116C70BD" w:rsidR="00A16242" w:rsidRPr="00691F62" w:rsidRDefault="00A16242" w:rsidP="00A16242">
      <w:pPr>
        <w:pStyle w:val="Acronym"/>
        <w:rPr>
          <w:color w:val="000000" w:themeColor="text1"/>
          <w:lang w:val="fr-FR"/>
        </w:rPr>
      </w:pPr>
      <w:r w:rsidRPr="00691F62">
        <w:rPr>
          <w:color w:val="000000" w:themeColor="text1"/>
          <w:lang w:val="fr-FR"/>
        </w:rPr>
        <w:t>MBS</w:t>
      </w:r>
      <w:r w:rsidRPr="00691F62">
        <w:rPr>
          <w:color w:val="000000" w:themeColor="text1"/>
          <w:lang w:val="fr-FR"/>
        </w:rPr>
        <w:tab/>
        <w:t xml:space="preserve">IALA Maritime </w:t>
      </w:r>
      <w:proofErr w:type="spellStart"/>
      <w:r w:rsidRPr="00691F62">
        <w:rPr>
          <w:color w:val="000000" w:themeColor="text1"/>
          <w:lang w:val="fr-FR"/>
        </w:rPr>
        <w:t>Buoyage</w:t>
      </w:r>
      <w:proofErr w:type="spellEnd"/>
      <w:r w:rsidRPr="00691F62">
        <w:rPr>
          <w:color w:val="000000" w:themeColor="text1"/>
          <w:lang w:val="fr-FR"/>
        </w:rPr>
        <w:t xml:space="preserve"> System</w:t>
      </w:r>
    </w:p>
    <w:p w14:paraId="082DCCC5" w14:textId="64BFC26D" w:rsidR="00EA3DE6" w:rsidRPr="00691F62" w:rsidRDefault="00EA3DE6" w:rsidP="00A16242">
      <w:pPr>
        <w:pStyle w:val="Acronym"/>
        <w:rPr>
          <w:color w:val="000000" w:themeColor="text1"/>
          <w:lang w:val="fr-FR"/>
        </w:rPr>
      </w:pPr>
      <w:proofErr w:type="spellStart"/>
      <w:r w:rsidRPr="00691F62">
        <w:rPr>
          <w:color w:val="000000" w:themeColor="text1"/>
          <w:lang w:val="fr-FR"/>
        </w:rPr>
        <w:t>AtoN</w:t>
      </w:r>
      <w:proofErr w:type="spellEnd"/>
      <w:r w:rsidR="003F6EE2" w:rsidRPr="00691F62">
        <w:rPr>
          <w:color w:val="000000" w:themeColor="text1"/>
          <w:lang w:val="fr-FR"/>
        </w:rPr>
        <w:tab/>
      </w:r>
      <w:proofErr w:type="spellStart"/>
      <w:r w:rsidR="003F6EE2" w:rsidRPr="00691F62">
        <w:rPr>
          <w:color w:val="000000" w:themeColor="text1"/>
          <w:lang w:val="fr-FR"/>
        </w:rPr>
        <w:t>Aids</w:t>
      </w:r>
      <w:proofErr w:type="spellEnd"/>
      <w:r w:rsidR="003F6EE2" w:rsidRPr="00691F62">
        <w:rPr>
          <w:color w:val="000000" w:themeColor="text1"/>
          <w:lang w:val="fr-FR"/>
        </w:rPr>
        <w:t xml:space="preserve"> to Navigation</w:t>
      </w:r>
    </w:p>
    <w:p w14:paraId="2B92C829" w14:textId="799BCAD6" w:rsidR="00F557F8" w:rsidRPr="00691F62" w:rsidRDefault="00F557F8" w:rsidP="00A16242">
      <w:pPr>
        <w:pStyle w:val="Acronym"/>
        <w:rPr>
          <w:color w:val="000000" w:themeColor="text1"/>
          <w:lang w:val="fr-FR"/>
        </w:rPr>
      </w:pPr>
      <w:r w:rsidRPr="00691F62">
        <w:rPr>
          <w:color w:val="000000" w:themeColor="text1"/>
          <w:lang w:val="fr-FR"/>
        </w:rPr>
        <w:t>PE</w:t>
      </w:r>
      <w:r w:rsidRPr="00691F62">
        <w:rPr>
          <w:color w:val="000000" w:themeColor="text1"/>
          <w:lang w:val="fr-FR"/>
        </w:rPr>
        <w:tab/>
      </w:r>
      <w:proofErr w:type="spellStart"/>
      <w:r w:rsidRPr="00691F62">
        <w:rPr>
          <w:color w:val="000000" w:themeColor="text1"/>
          <w:lang w:val="fr-FR"/>
        </w:rPr>
        <w:t>Polyethylene</w:t>
      </w:r>
      <w:proofErr w:type="spellEnd"/>
    </w:p>
    <w:p w14:paraId="47C492C7" w14:textId="363397E0" w:rsidR="00A16242" w:rsidRPr="00691F62" w:rsidRDefault="00A16242" w:rsidP="00A16242">
      <w:pPr>
        <w:pStyle w:val="Ttulo2"/>
        <w:rPr>
          <w:color w:val="000000" w:themeColor="text1"/>
        </w:rPr>
      </w:pPr>
      <w:bookmarkStart w:id="94" w:name="_Toc495487210"/>
      <w:bookmarkStart w:id="95" w:name="_Toc113812173"/>
      <w:r w:rsidRPr="00691F62">
        <w:rPr>
          <w:color w:val="000000" w:themeColor="text1"/>
        </w:rPr>
        <w:t>Definitions</w:t>
      </w:r>
      <w:bookmarkEnd w:id="94"/>
      <w:bookmarkEnd w:id="95"/>
    </w:p>
    <w:p w14:paraId="5B3FBB3A" w14:textId="77777777" w:rsidR="00A16242" w:rsidRPr="00691F62" w:rsidRDefault="00A16242" w:rsidP="00A16242">
      <w:pPr>
        <w:pStyle w:val="Heading2separationline"/>
        <w:ind w:right="17574"/>
      </w:pPr>
    </w:p>
    <w:p w14:paraId="36FE7F3B" w14:textId="77777777" w:rsidR="00A16242" w:rsidRPr="00691F62" w:rsidRDefault="00A16242" w:rsidP="00A16242">
      <w:pPr>
        <w:pStyle w:val="Textoindependiente"/>
        <w:rPr>
          <w:color w:val="000000" w:themeColor="text1"/>
        </w:rPr>
      </w:pPr>
      <w:r w:rsidRPr="00691F62">
        <w:rPr>
          <w:color w:val="000000" w:themeColor="text1"/>
        </w:rPr>
        <w:t>The definition of terms used in this Guideline can be found in the International Dictionary of Marine Aids to</w:t>
      </w:r>
    </w:p>
    <w:p w14:paraId="5C63C822" w14:textId="1BA21742" w:rsidR="00A16242" w:rsidRPr="00691F62" w:rsidRDefault="00A16242" w:rsidP="00A16242">
      <w:pPr>
        <w:pStyle w:val="Textoindependiente"/>
        <w:rPr>
          <w:color w:val="000000" w:themeColor="text1"/>
        </w:rPr>
      </w:pPr>
      <w:r w:rsidRPr="00691F62">
        <w:rPr>
          <w:color w:val="000000" w:themeColor="text1"/>
        </w:rPr>
        <w:t>Navigation (IALA Dictionary) at (</w:t>
      </w:r>
      <w:hyperlink r:id="rId73" w:history="1">
        <w:r w:rsidRPr="00691F62">
          <w:rPr>
            <w:rStyle w:val="Hipervnculo"/>
            <w:color w:val="000000" w:themeColor="text1"/>
          </w:rPr>
          <w:t>http://www.iala‐aism.org/wiki/dictionary</w:t>
        </w:r>
      </w:hyperlink>
      <w:r w:rsidRPr="00691F62">
        <w:rPr>
          <w:color w:val="000000" w:themeColor="text1"/>
        </w:rPr>
        <w:t>).</w:t>
      </w:r>
    </w:p>
    <w:p w14:paraId="0998E38D" w14:textId="7FF55C26" w:rsidR="00A16242" w:rsidRPr="00691F62" w:rsidRDefault="00A16242" w:rsidP="00A16242">
      <w:pPr>
        <w:pStyle w:val="Ttulo1"/>
        <w:rPr>
          <w:color w:val="000000" w:themeColor="text1"/>
        </w:rPr>
      </w:pPr>
      <w:bookmarkStart w:id="96" w:name="_Toc495487211"/>
      <w:bookmarkStart w:id="97" w:name="_Toc113812174"/>
      <w:r w:rsidRPr="00691F62">
        <w:rPr>
          <w:color w:val="000000" w:themeColor="text1"/>
        </w:rPr>
        <w:t>REFERENCES</w:t>
      </w:r>
      <w:bookmarkEnd w:id="96"/>
      <w:bookmarkEnd w:id="97"/>
    </w:p>
    <w:p w14:paraId="6AAA6078" w14:textId="6DF71A9E" w:rsidR="00A16242" w:rsidRPr="00691F62" w:rsidRDefault="00A16242" w:rsidP="00A16242">
      <w:pPr>
        <w:pStyle w:val="Textoindependiente"/>
        <w:jc w:val="both"/>
        <w:rPr>
          <w:rFonts w:eastAsiaTheme="minorEastAsia"/>
          <w:color w:val="000000" w:themeColor="text1"/>
        </w:rPr>
      </w:pPr>
    </w:p>
    <w:p w14:paraId="7579453D" w14:textId="2511ECF0" w:rsidR="00D15B88" w:rsidRPr="00691F62" w:rsidRDefault="00D15B88" w:rsidP="00D15B88">
      <w:pPr>
        <w:pStyle w:val="Textoindependiente"/>
        <w:rPr>
          <w:color w:val="000000" w:themeColor="text1"/>
        </w:rPr>
      </w:pPr>
      <w:r w:rsidRPr="00691F62">
        <w:rPr>
          <w:color w:val="000000" w:themeColor="text1"/>
        </w:rPr>
        <w:t>Guideline 1006-Ed.4 “Plastic Buoys</w:t>
      </w:r>
      <w:r w:rsidR="00B32FFC" w:rsidRPr="00691F62">
        <w:rPr>
          <w:color w:val="000000" w:themeColor="text1"/>
        </w:rPr>
        <w:t>”</w:t>
      </w:r>
    </w:p>
    <w:p w14:paraId="27A395D6" w14:textId="76DE2130" w:rsidR="00D15B88" w:rsidRPr="00691F62" w:rsidRDefault="00D15B88" w:rsidP="00D15B88">
      <w:pPr>
        <w:pStyle w:val="Textoindependiente"/>
        <w:rPr>
          <w:color w:val="000000" w:themeColor="text1"/>
        </w:rPr>
      </w:pPr>
      <w:r w:rsidRPr="00691F62">
        <w:rPr>
          <w:color w:val="000000" w:themeColor="text1"/>
        </w:rPr>
        <w:t>Guideline 1007-Ed.1.1 “Lighthouse Maintenance</w:t>
      </w:r>
      <w:r w:rsidR="00B32FFC" w:rsidRPr="00691F62">
        <w:rPr>
          <w:color w:val="000000" w:themeColor="text1"/>
        </w:rPr>
        <w:t>”</w:t>
      </w:r>
    </w:p>
    <w:p w14:paraId="54FBF613" w14:textId="706AE0E0" w:rsidR="00D15B88" w:rsidRPr="00691F62" w:rsidRDefault="00D15B88" w:rsidP="00D15B88">
      <w:pPr>
        <w:pStyle w:val="Textoindependiente"/>
        <w:rPr>
          <w:color w:val="000000" w:themeColor="text1"/>
        </w:rPr>
      </w:pPr>
      <w:r w:rsidRPr="00691F62">
        <w:rPr>
          <w:color w:val="000000" w:themeColor="text1"/>
        </w:rPr>
        <w:t>Guideline 1039-Ed.2-Designing</w:t>
      </w:r>
      <w:r w:rsidR="00B32FFC" w:rsidRPr="00691F62">
        <w:rPr>
          <w:color w:val="000000" w:themeColor="text1"/>
        </w:rPr>
        <w:t xml:space="preserve"> </w:t>
      </w:r>
      <w:r w:rsidRPr="00691F62">
        <w:rPr>
          <w:color w:val="000000" w:themeColor="text1"/>
        </w:rPr>
        <w:t>Solar Power Systems for Aids to Navigation</w:t>
      </w:r>
      <w:r w:rsidR="00B32FFC" w:rsidRPr="00691F62">
        <w:rPr>
          <w:color w:val="000000" w:themeColor="text1"/>
        </w:rPr>
        <w:t>”</w:t>
      </w:r>
    </w:p>
    <w:p w14:paraId="2AC4A986" w14:textId="1D35AACA" w:rsidR="00A16242" w:rsidRPr="00691F62" w:rsidRDefault="00A16242" w:rsidP="00A16242">
      <w:pPr>
        <w:pStyle w:val="Textoindependiente"/>
        <w:jc w:val="both"/>
        <w:rPr>
          <w:rFonts w:eastAsiaTheme="minorEastAsia"/>
          <w:color w:val="000000" w:themeColor="text1"/>
        </w:rPr>
      </w:pPr>
      <w:r w:rsidRPr="00691F62">
        <w:rPr>
          <w:rFonts w:eastAsiaTheme="minorEastAsia"/>
          <w:color w:val="000000" w:themeColor="text1"/>
        </w:rPr>
        <w:t>Guideline 1066</w:t>
      </w:r>
      <w:r w:rsidR="00D15B88" w:rsidRPr="00691F62">
        <w:rPr>
          <w:rFonts w:eastAsiaTheme="minorEastAsia"/>
          <w:color w:val="000000" w:themeColor="text1"/>
        </w:rPr>
        <w:t xml:space="preserve"> </w:t>
      </w:r>
      <w:r w:rsidRPr="00691F62">
        <w:rPr>
          <w:rFonts w:eastAsiaTheme="minorEastAsia"/>
          <w:color w:val="000000" w:themeColor="text1"/>
        </w:rPr>
        <w:t>“The Design of Floating Aid to Navigation Moorings.”</w:t>
      </w:r>
    </w:p>
    <w:p w14:paraId="72C046EC" w14:textId="3B36919A" w:rsidR="00D15B88" w:rsidRPr="00691F62" w:rsidRDefault="00D15B88" w:rsidP="00D15B88">
      <w:pPr>
        <w:pStyle w:val="Textoindependiente"/>
        <w:jc w:val="both"/>
        <w:rPr>
          <w:rFonts w:eastAsiaTheme="minorEastAsia"/>
          <w:color w:val="000000" w:themeColor="text1"/>
        </w:rPr>
      </w:pPr>
      <w:r w:rsidRPr="00691F62">
        <w:rPr>
          <w:rFonts w:eastAsiaTheme="minorEastAsia"/>
          <w:color w:val="000000" w:themeColor="text1"/>
        </w:rPr>
        <w:t xml:space="preserve">Guideline 1067-0 “Selection of Energy Systems for Aids to Navigation and Related Equipment” </w:t>
      </w:r>
    </w:p>
    <w:p w14:paraId="556DB8AE" w14:textId="1888FE63" w:rsidR="00D15B88" w:rsidRPr="00691F62" w:rsidRDefault="00D15B88" w:rsidP="00D15B88">
      <w:pPr>
        <w:pStyle w:val="Textoindependiente"/>
        <w:jc w:val="both"/>
        <w:rPr>
          <w:rFonts w:eastAsiaTheme="minorEastAsia"/>
          <w:color w:val="000000" w:themeColor="text1"/>
        </w:rPr>
      </w:pPr>
      <w:r w:rsidRPr="00691F62">
        <w:rPr>
          <w:rFonts w:eastAsiaTheme="minorEastAsia"/>
          <w:color w:val="000000" w:themeColor="text1"/>
        </w:rPr>
        <w:t xml:space="preserve">Guideline 1067-3 “Energy Storage for Aids to Navigation” </w:t>
      </w:r>
    </w:p>
    <w:p w14:paraId="587E2636" w14:textId="77777777" w:rsidR="00D15B88" w:rsidRPr="00691F62" w:rsidRDefault="00D15B88" w:rsidP="00D15B88">
      <w:pPr>
        <w:pStyle w:val="Textoindependiente"/>
        <w:rPr>
          <w:color w:val="000000" w:themeColor="text1"/>
        </w:rPr>
      </w:pPr>
      <w:r w:rsidRPr="00691F62">
        <w:rPr>
          <w:rFonts w:eastAsiaTheme="minorEastAsia"/>
          <w:color w:val="000000" w:themeColor="text1"/>
        </w:rPr>
        <w:t>Guideline 1090 “The Use of Audible Signs”</w:t>
      </w:r>
    </w:p>
    <w:p w14:paraId="01DF2BD1" w14:textId="52C372C7" w:rsidR="00D15B88" w:rsidRPr="00691F62" w:rsidRDefault="00D15B88" w:rsidP="00D15B88">
      <w:pPr>
        <w:pStyle w:val="Textoindependiente"/>
        <w:rPr>
          <w:color w:val="000000" w:themeColor="text1"/>
        </w:rPr>
      </w:pPr>
      <w:r w:rsidRPr="00691F62">
        <w:rPr>
          <w:rFonts w:eastAsiaTheme="minorEastAsia"/>
          <w:color w:val="000000" w:themeColor="text1"/>
        </w:rPr>
        <w:t>Guideline</w:t>
      </w:r>
      <w:r w:rsidRPr="00691F62">
        <w:rPr>
          <w:color w:val="000000" w:themeColor="text1"/>
        </w:rPr>
        <w:t xml:space="preserve"> 1091-Ed.2 “Bird deterrents and Bird Fouling Solutions</w:t>
      </w:r>
      <w:r w:rsidR="00B32FFC" w:rsidRPr="00691F62">
        <w:rPr>
          <w:color w:val="000000" w:themeColor="text1"/>
        </w:rPr>
        <w:t>”</w:t>
      </w:r>
    </w:p>
    <w:p w14:paraId="46B38BF5" w14:textId="6533BE7D" w:rsidR="000F5547" w:rsidRPr="00691F62" w:rsidRDefault="000F5547" w:rsidP="00D15B88">
      <w:pPr>
        <w:pStyle w:val="Textoindependiente"/>
        <w:rPr>
          <w:color w:val="000000" w:themeColor="text1"/>
        </w:rPr>
      </w:pPr>
      <w:r w:rsidRPr="00691F62">
        <w:rPr>
          <w:color w:val="000000" w:themeColor="text1"/>
        </w:rPr>
        <w:t>Guideline 1094-Ed. 2 “Day</w:t>
      </w:r>
      <w:r w:rsidR="00F557F8" w:rsidRPr="00691F62">
        <w:rPr>
          <w:color w:val="000000" w:themeColor="text1"/>
        </w:rPr>
        <w:t>marks</w:t>
      </w:r>
      <w:r w:rsidRPr="00691F62">
        <w:rPr>
          <w:color w:val="000000" w:themeColor="text1"/>
        </w:rPr>
        <w:t xml:space="preserve"> for Aids to Navigation”</w:t>
      </w:r>
    </w:p>
    <w:p w14:paraId="3205D5F9" w14:textId="275E0997" w:rsidR="00D15B88" w:rsidRPr="00691F62" w:rsidRDefault="00D15B88" w:rsidP="00D15B88">
      <w:pPr>
        <w:pStyle w:val="Textoindependiente"/>
        <w:rPr>
          <w:color w:val="000000" w:themeColor="text1"/>
        </w:rPr>
      </w:pPr>
      <w:r w:rsidRPr="00691F62">
        <w:rPr>
          <w:color w:val="000000" w:themeColor="text1"/>
        </w:rPr>
        <w:t>Guideline 1098 “Application of AIS-</w:t>
      </w:r>
      <w:proofErr w:type="spellStart"/>
      <w:r w:rsidRPr="00691F62">
        <w:rPr>
          <w:color w:val="000000" w:themeColor="text1"/>
        </w:rPr>
        <w:t>AtoN</w:t>
      </w:r>
      <w:proofErr w:type="spellEnd"/>
      <w:r w:rsidRPr="00691F62">
        <w:rPr>
          <w:color w:val="000000" w:themeColor="text1"/>
        </w:rPr>
        <w:t xml:space="preserve"> on buoys</w:t>
      </w:r>
      <w:r w:rsidR="00B32FFC" w:rsidRPr="00691F62">
        <w:rPr>
          <w:color w:val="000000" w:themeColor="text1"/>
        </w:rPr>
        <w:t>”</w:t>
      </w:r>
    </w:p>
    <w:p w14:paraId="55A845BB" w14:textId="757B2A80" w:rsidR="00A16242" w:rsidRPr="00691F62" w:rsidRDefault="00A16242" w:rsidP="00A16242">
      <w:pPr>
        <w:pStyle w:val="Textoindependiente"/>
        <w:jc w:val="both"/>
        <w:rPr>
          <w:rFonts w:eastAsiaTheme="minorEastAsia"/>
          <w:color w:val="000000" w:themeColor="text1"/>
        </w:rPr>
      </w:pPr>
      <w:r w:rsidRPr="00691F62">
        <w:rPr>
          <w:rFonts w:eastAsiaTheme="minorEastAsia"/>
          <w:color w:val="000000" w:themeColor="text1"/>
        </w:rPr>
        <w:t>Guideline 1099</w:t>
      </w:r>
      <w:r w:rsidR="00D15B88" w:rsidRPr="00691F62">
        <w:rPr>
          <w:rFonts w:eastAsiaTheme="minorEastAsia"/>
          <w:color w:val="000000" w:themeColor="text1"/>
        </w:rPr>
        <w:t xml:space="preserve"> “</w:t>
      </w:r>
      <w:r w:rsidRPr="00691F62">
        <w:rPr>
          <w:rFonts w:eastAsiaTheme="minorEastAsia"/>
          <w:color w:val="000000" w:themeColor="text1"/>
        </w:rPr>
        <w:t>Hydrostatic Buoy Design</w:t>
      </w:r>
      <w:r w:rsidR="00B32FFC" w:rsidRPr="00691F62">
        <w:rPr>
          <w:rFonts w:eastAsiaTheme="minorEastAsia"/>
          <w:color w:val="000000" w:themeColor="text1"/>
        </w:rPr>
        <w:t>”</w:t>
      </w:r>
      <w:r w:rsidRPr="00691F62">
        <w:rPr>
          <w:rFonts w:eastAsiaTheme="minorEastAsia"/>
          <w:color w:val="000000" w:themeColor="text1"/>
        </w:rPr>
        <w:t>.</w:t>
      </w:r>
    </w:p>
    <w:p w14:paraId="476465C7" w14:textId="6E3DE251" w:rsidR="00A16242" w:rsidRPr="00691F62" w:rsidRDefault="00A16242" w:rsidP="00A16242">
      <w:pPr>
        <w:pStyle w:val="Textoindependiente"/>
        <w:jc w:val="both"/>
        <w:rPr>
          <w:rFonts w:eastAsiaTheme="minorEastAsia"/>
          <w:color w:val="000000" w:themeColor="text1"/>
        </w:rPr>
      </w:pPr>
      <w:r w:rsidRPr="00691F62">
        <w:rPr>
          <w:rFonts w:eastAsiaTheme="minorEastAsia"/>
          <w:color w:val="000000" w:themeColor="text1"/>
        </w:rPr>
        <w:lastRenderedPageBreak/>
        <w:t xml:space="preserve">Guideline 1108 “The Challenges of Providing </w:t>
      </w:r>
      <w:proofErr w:type="spellStart"/>
      <w:r w:rsidRPr="00691F62">
        <w:rPr>
          <w:rFonts w:eastAsiaTheme="minorEastAsia"/>
          <w:color w:val="000000" w:themeColor="text1"/>
        </w:rPr>
        <w:t>AtoN</w:t>
      </w:r>
      <w:proofErr w:type="spellEnd"/>
      <w:r w:rsidRPr="00691F62">
        <w:rPr>
          <w:rFonts w:eastAsiaTheme="minorEastAsia"/>
          <w:color w:val="000000" w:themeColor="text1"/>
        </w:rPr>
        <w:t xml:space="preserve"> Services in Polar Regions” </w:t>
      </w:r>
    </w:p>
    <w:p w14:paraId="0024B9C6" w14:textId="280C05A0" w:rsidR="00D15B88" w:rsidRPr="00691F62" w:rsidRDefault="00D15B88" w:rsidP="00D15B88">
      <w:pPr>
        <w:pStyle w:val="Textoindependiente"/>
        <w:rPr>
          <w:color w:val="000000" w:themeColor="text1"/>
        </w:rPr>
      </w:pPr>
      <w:r w:rsidRPr="00691F62">
        <w:rPr>
          <w:rFonts w:eastAsiaTheme="minorEastAsia"/>
          <w:color w:val="000000" w:themeColor="text1"/>
        </w:rPr>
        <w:t>Guideline</w:t>
      </w:r>
      <w:r w:rsidRPr="00691F62">
        <w:rPr>
          <w:color w:val="000000" w:themeColor="text1"/>
        </w:rPr>
        <w:t xml:space="preserve"> 1136-Ed.1 “Providing</w:t>
      </w:r>
      <w:r w:rsidR="00B32FFC" w:rsidRPr="00691F62">
        <w:rPr>
          <w:color w:val="000000" w:themeColor="text1"/>
        </w:rPr>
        <w:t xml:space="preserve"> </w:t>
      </w:r>
      <w:proofErr w:type="spellStart"/>
      <w:r w:rsidRPr="00691F62">
        <w:rPr>
          <w:color w:val="000000" w:themeColor="text1"/>
        </w:rPr>
        <w:t>AtoN</w:t>
      </w:r>
      <w:proofErr w:type="spellEnd"/>
      <w:r w:rsidR="00B32FFC" w:rsidRPr="00691F62">
        <w:rPr>
          <w:color w:val="000000" w:themeColor="text1"/>
        </w:rPr>
        <w:t xml:space="preserve"> </w:t>
      </w:r>
      <w:r w:rsidRPr="00691F62">
        <w:rPr>
          <w:color w:val="000000" w:themeColor="text1"/>
        </w:rPr>
        <w:t>Services</w:t>
      </w:r>
      <w:r w:rsidR="00B32FFC" w:rsidRPr="00691F62">
        <w:rPr>
          <w:color w:val="000000" w:themeColor="text1"/>
        </w:rPr>
        <w:t xml:space="preserve"> </w:t>
      </w:r>
      <w:r w:rsidRPr="00691F62">
        <w:rPr>
          <w:color w:val="000000" w:themeColor="text1"/>
        </w:rPr>
        <w:t>In</w:t>
      </w:r>
      <w:r w:rsidR="00B32FFC" w:rsidRPr="00691F62">
        <w:rPr>
          <w:color w:val="000000" w:themeColor="text1"/>
        </w:rPr>
        <w:t xml:space="preserve"> </w:t>
      </w:r>
      <w:r w:rsidRPr="00691F62">
        <w:rPr>
          <w:color w:val="000000" w:themeColor="text1"/>
        </w:rPr>
        <w:t>Extremely</w:t>
      </w:r>
      <w:r w:rsidR="00B32FFC" w:rsidRPr="00691F62">
        <w:rPr>
          <w:color w:val="000000" w:themeColor="text1"/>
        </w:rPr>
        <w:t xml:space="preserve"> </w:t>
      </w:r>
      <w:r w:rsidRPr="00691F62">
        <w:rPr>
          <w:color w:val="000000" w:themeColor="text1"/>
        </w:rPr>
        <w:t>Hot</w:t>
      </w:r>
      <w:r w:rsidR="00B32FFC" w:rsidRPr="00691F62">
        <w:rPr>
          <w:color w:val="000000" w:themeColor="text1"/>
        </w:rPr>
        <w:t xml:space="preserve"> </w:t>
      </w:r>
      <w:r w:rsidRPr="00691F62">
        <w:rPr>
          <w:color w:val="000000" w:themeColor="text1"/>
        </w:rPr>
        <w:t>and</w:t>
      </w:r>
      <w:r w:rsidR="00B32FFC" w:rsidRPr="00691F62">
        <w:rPr>
          <w:color w:val="000000" w:themeColor="text1"/>
        </w:rPr>
        <w:t xml:space="preserve"> </w:t>
      </w:r>
      <w:r w:rsidRPr="00691F62">
        <w:rPr>
          <w:color w:val="000000" w:themeColor="text1"/>
        </w:rPr>
        <w:t>Humid</w:t>
      </w:r>
      <w:r w:rsidR="00B32FFC" w:rsidRPr="00691F62">
        <w:rPr>
          <w:color w:val="000000" w:themeColor="text1"/>
        </w:rPr>
        <w:t xml:space="preserve"> </w:t>
      </w:r>
      <w:r w:rsidRPr="00691F62">
        <w:rPr>
          <w:color w:val="000000" w:themeColor="text1"/>
        </w:rPr>
        <w:t>Climates</w:t>
      </w:r>
      <w:r w:rsidR="00B32FFC" w:rsidRPr="00691F62">
        <w:rPr>
          <w:color w:val="000000" w:themeColor="text1"/>
        </w:rPr>
        <w:t>”</w:t>
      </w:r>
    </w:p>
    <w:p w14:paraId="3F6FF048" w14:textId="77777777" w:rsidR="007F4F6E" w:rsidRPr="00691F62" w:rsidRDefault="007F4F6E" w:rsidP="007F4F6E">
      <w:pPr>
        <w:pStyle w:val="Textoindependiente"/>
        <w:rPr>
          <w:color w:val="000000" w:themeColor="text1"/>
        </w:rPr>
      </w:pPr>
      <w:proofErr w:type="spellStart"/>
      <w:r w:rsidRPr="00691F62">
        <w:rPr>
          <w:color w:val="000000" w:themeColor="text1"/>
        </w:rPr>
        <w:t>Antonini</w:t>
      </w:r>
      <w:proofErr w:type="spellEnd"/>
      <w:r w:rsidRPr="00691F62">
        <w:rPr>
          <w:color w:val="000000" w:themeColor="text1"/>
        </w:rPr>
        <w:t xml:space="preserve"> A., Raby A.C., </w:t>
      </w:r>
      <w:proofErr w:type="spellStart"/>
      <w:r w:rsidRPr="00691F62">
        <w:rPr>
          <w:color w:val="000000" w:themeColor="text1"/>
        </w:rPr>
        <w:t>Brownjohn</w:t>
      </w:r>
      <w:proofErr w:type="spellEnd"/>
      <w:r w:rsidRPr="00691F62">
        <w:rPr>
          <w:color w:val="000000" w:themeColor="text1"/>
        </w:rPr>
        <w:t xml:space="preserve"> J., Pappas A. &amp; </w:t>
      </w:r>
      <w:proofErr w:type="spellStart"/>
      <w:r w:rsidRPr="00691F62">
        <w:rPr>
          <w:color w:val="000000" w:themeColor="text1"/>
        </w:rPr>
        <w:t>D'Ayala</w:t>
      </w:r>
      <w:proofErr w:type="spellEnd"/>
      <w:r w:rsidRPr="00691F62">
        <w:rPr>
          <w:color w:val="000000" w:themeColor="text1"/>
        </w:rPr>
        <w:t xml:space="preserve"> D. (2019) Survivability assessment of </w:t>
      </w:r>
      <w:proofErr w:type="spellStart"/>
      <w:r w:rsidRPr="00691F62">
        <w:rPr>
          <w:color w:val="000000" w:themeColor="text1"/>
        </w:rPr>
        <w:t>Fastnet</w:t>
      </w:r>
      <w:proofErr w:type="spellEnd"/>
      <w:r w:rsidRPr="00691F62">
        <w:rPr>
          <w:color w:val="000000" w:themeColor="text1"/>
        </w:rPr>
        <w:t xml:space="preserve"> lighthouse. Coastal Engineering 150: 18-38 doi.org/10.1016/j.coastaleng.2019.03.007.</w:t>
      </w:r>
    </w:p>
    <w:p w14:paraId="4461DF62" w14:textId="77777777" w:rsidR="007F4F6E" w:rsidRPr="00691F62" w:rsidRDefault="007F4F6E" w:rsidP="007F4F6E">
      <w:pPr>
        <w:pStyle w:val="Textoindependiente"/>
        <w:rPr>
          <w:color w:val="000000" w:themeColor="text1"/>
        </w:rPr>
      </w:pPr>
      <w:r w:rsidRPr="00691F62">
        <w:rPr>
          <w:color w:val="000000" w:themeColor="text1"/>
        </w:rPr>
        <w:t>Patel, P.S., and Patel, V.M. (2012) A Literature Review of Effect of Tsunami on Lighthouse Structures, National Conference on Advances in Engineering and Technology (NCAET-2012), Gujarat.</w:t>
      </w:r>
    </w:p>
    <w:p w14:paraId="79C39BA6" w14:textId="77777777" w:rsidR="007F4F6E" w:rsidRPr="00B32FFC" w:rsidRDefault="007F4F6E" w:rsidP="007F4F6E">
      <w:pPr>
        <w:pStyle w:val="Textoindependiente"/>
        <w:rPr>
          <w:color w:val="000000" w:themeColor="text1"/>
        </w:rPr>
      </w:pPr>
      <w:r w:rsidRPr="00691F62">
        <w:rPr>
          <w:color w:val="000000" w:themeColor="text1"/>
        </w:rPr>
        <w:t xml:space="preserve">Raby, A.C., </w:t>
      </w:r>
      <w:proofErr w:type="spellStart"/>
      <w:r w:rsidRPr="00691F62">
        <w:rPr>
          <w:color w:val="000000" w:themeColor="text1"/>
        </w:rPr>
        <w:t>Antonini</w:t>
      </w:r>
      <w:proofErr w:type="spellEnd"/>
      <w:r w:rsidRPr="00691F62">
        <w:rPr>
          <w:color w:val="000000" w:themeColor="text1"/>
        </w:rPr>
        <w:t xml:space="preserve">, A., Pappas, A., </w:t>
      </w:r>
      <w:proofErr w:type="spellStart"/>
      <w:r w:rsidRPr="00691F62">
        <w:rPr>
          <w:color w:val="000000" w:themeColor="text1"/>
        </w:rPr>
        <w:t>Dassanayake</w:t>
      </w:r>
      <w:proofErr w:type="spellEnd"/>
      <w:r w:rsidRPr="00691F62">
        <w:rPr>
          <w:color w:val="000000" w:themeColor="text1"/>
        </w:rPr>
        <w:t xml:space="preserve">, D.T., </w:t>
      </w:r>
      <w:proofErr w:type="spellStart"/>
      <w:r w:rsidRPr="00691F62">
        <w:rPr>
          <w:color w:val="000000" w:themeColor="text1"/>
        </w:rPr>
        <w:t>Brownjohn</w:t>
      </w:r>
      <w:proofErr w:type="spellEnd"/>
      <w:r w:rsidRPr="00691F62">
        <w:rPr>
          <w:color w:val="000000" w:themeColor="text1"/>
        </w:rPr>
        <w:t xml:space="preserve">, J.M.W., </w:t>
      </w:r>
      <w:proofErr w:type="spellStart"/>
      <w:r w:rsidRPr="00691F62">
        <w:rPr>
          <w:color w:val="000000" w:themeColor="text1"/>
        </w:rPr>
        <w:t>D’Ayala</w:t>
      </w:r>
      <w:proofErr w:type="spellEnd"/>
      <w:r w:rsidRPr="00691F62">
        <w:rPr>
          <w:color w:val="000000" w:themeColor="text1"/>
        </w:rPr>
        <w:t>, D. (2019) Wolf Rock lighthouse: past developments and future survivability under wave loading Philosophical Transactions of the Royal Society A doi.org/10.1098/rsta.2019.0027</w:t>
      </w:r>
    </w:p>
    <w:p w14:paraId="5AC029F0" w14:textId="77777777" w:rsidR="00D15B88" w:rsidRPr="00366BBD" w:rsidRDefault="00D15B88" w:rsidP="00A16242">
      <w:pPr>
        <w:pStyle w:val="Textoindependiente"/>
        <w:rPr>
          <w:color w:val="000000" w:themeColor="text1"/>
        </w:rPr>
      </w:pPr>
    </w:p>
    <w:p w14:paraId="1E7911D8" w14:textId="3F6A2C61" w:rsidR="00A16242" w:rsidRPr="00366BBD" w:rsidRDefault="00A16242" w:rsidP="00A16242">
      <w:pPr>
        <w:pStyle w:val="Textoindependiente"/>
        <w:jc w:val="both"/>
        <w:rPr>
          <w:rFonts w:eastAsiaTheme="minorEastAsia"/>
          <w:color w:val="000000" w:themeColor="text1"/>
        </w:rPr>
      </w:pPr>
    </w:p>
    <w:sectPr w:rsidR="00A16242" w:rsidRPr="00366BBD" w:rsidSect="003472AA">
      <w:headerReference w:type="even" r:id="rId74"/>
      <w:headerReference w:type="default" r:id="rId75"/>
      <w:footerReference w:type="default" r:id="rId76"/>
      <w:headerReference w:type="first" r:id="rId77"/>
      <w:pgSz w:w="11906" w:h="16838" w:code="9"/>
      <w:pgMar w:top="567" w:right="794" w:bottom="1134" w:left="907" w:header="851" w:footer="85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509B831" w14:textId="77777777" w:rsidR="008920F1" w:rsidRDefault="008920F1" w:rsidP="003274DB">
      <w:r>
        <w:separator/>
      </w:r>
    </w:p>
    <w:p w14:paraId="10EC1A21" w14:textId="77777777" w:rsidR="008920F1" w:rsidRDefault="008920F1"/>
  </w:endnote>
  <w:endnote w:type="continuationSeparator" w:id="0">
    <w:p w14:paraId="0C281276" w14:textId="77777777" w:rsidR="008920F1" w:rsidRDefault="008920F1" w:rsidP="003274DB">
      <w:r>
        <w:continuationSeparator/>
      </w:r>
    </w:p>
    <w:p w14:paraId="7858E24D" w14:textId="77777777" w:rsidR="008920F1" w:rsidRDefault="008920F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Bold">
    <w:altName w:val="Calibri"/>
    <w:panose1 w:val="00000000000000000000"/>
    <w:charset w:val="00"/>
    <w:family w:val="roman"/>
    <w:notTrueType/>
    <w:pitch w:val="default"/>
  </w:font>
  <w:font w:name="SymbolMT">
    <w:altName w:val="Microsoft JhengHei"/>
    <w:panose1 w:val="00000000000000000000"/>
    <w:charset w:val="00"/>
    <w:family w:val="roman"/>
    <w:notTrueType/>
    <w:pitch w:val="default"/>
  </w:font>
  <w:font w:name="SimSun">
    <w:altName w:val="宋体"/>
    <w:panose1 w:val="02010600030101010101"/>
    <w:charset w:val="86"/>
    <w:family w:val="auto"/>
    <w:pitch w:val="variable"/>
    <w:sig w:usb0="00000003" w:usb1="288F0000" w:usb2="00000016" w:usb3="00000000" w:csb0="00040001" w:csb1="00000000"/>
  </w:font>
  <w:font w:name="Avenir Book">
    <w:altName w:val="Corbel"/>
    <w:charset w:val="00"/>
    <w:family w:val="auto"/>
    <w:pitch w:val="variable"/>
    <w:sig w:usb0="00000001" w:usb1="5000204A" w:usb2="00000000" w:usb3="00000000" w:csb0="0000009B" w:csb1="00000000"/>
  </w:font>
  <w:font w:name="Avenir Next Condensed">
    <w:altName w:val="Arial Narrow"/>
    <w:charset w:val="00"/>
    <w:family w:val="auto"/>
    <w:pitch w:val="variable"/>
    <w:sig w:usb0="00000001" w:usb1="5000204A" w:usb2="00000000" w:usb3="00000000" w:csb0="0000009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C255E82" w14:textId="77777777" w:rsidR="00401875" w:rsidRDefault="00401875" w:rsidP="00EC7C87">
    <w:pPr>
      <w:pStyle w:val="Piedepgina"/>
      <w:framePr w:wrap="none"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end"/>
    </w:r>
  </w:p>
  <w:p w14:paraId="60A77059" w14:textId="77777777" w:rsidR="00401875" w:rsidRDefault="00401875" w:rsidP="00C907DF">
    <w:pPr>
      <w:pStyle w:val="Piedepgina"/>
      <w:framePr w:wrap="none" w:vAnchor="text" w:hAnchor="margin" w:xAlign="right" w:y="1"/>
      <w:ind w:right="360"/>
      <w:rPr>
        <w:rStyle w:val="Nmerodepgina"/>
      </w:rPr>
    </w:pPr>
    <w:r>
      <w:rPr>
        <w:rStyle w:val="Nmerodepgina"/>
      </w:rPr>
      <w:fldChar w:fldCharType="begin"/>
    </w:r>
    <w:r>
      <w:rPr>
        <w:rStyle w:val="Nmerodepgina"/>
      </w:rPr>
      <w:instrText xml:space="preserve">PAGE  </w:instrText>
    </w:r>
    <w:r>
      <w:rPr>
        <w:rStyle w:val="Nmerodepgina"/>
      </w:rPr>
      <w:fldChar w:fldCharType="end"/>
    </w:r>
  </w:p>
  <w:p w14:paraId="128DFF58" w14:textId="77777777" w:rsidR="00401875" w:rsidRDefault="00401875" w:rsidP="00A97900">
    <w:pPr>
      <w:pStyle w:val="Piedepgina"/>
      <w:framePr w:wrap="none" w:vAnchor="text" w:hAnchor="margin" w:xAlign="right" w:y="1"/>
      <w:ind w:right="360"/>
      <w:rPr>
        <w:rStyle w:val="Nmerodepgina"/>
      </w:rPr>
    </w:pPr>
    <w:r>
      <w:rPr>
        <w:rStyle w:val="Nmerodepgina"/>
      </w:rPr>
      <w:fldChar w:fldCharType="begin"/>
    </w:r>
    <w:r>
      <w:rPr>
        <w:rStyle w:val="Nmerodepgina"/>
      </w:rPr>
      <w:instrText xml:space="preserve">PAGE  </w:instrText>
    </w:r>
    <w:r>
      <w:rPr>
        <w:rStyle w:val="Nmerodepgina"/>
      </w:rPr>
      <w:fldChar w:fldCharType="end"/>
    </w:r>
  </w:p>
  <w:p w14:paraId="6C8993DB" w14:textId="77777777" w:rsidR="00401875" w:rsidRDefault="00401875" w:rsidP="005378A6">
    <w:pPr>
      <w:pStyle w:val="Piedepgina"/>
      <w:framePr w:wrap="none" w:vAnchor="text" w:hAnchor="margin" w:xAlign="right" w:y="1"/>
      <w:ind w:right="360"/>
      <w:rPr>
        <w:rStyle w:val="Nmerodepgina"/>
      </w:rPr>
    </w:pPr>
    <w:r>
      <w:rPr>
        <w:rStyle w:val="Nmerodepgina"/>
      </w:rPr>
      <w:fldChar w:fldCharType="begin"/>
    </w:r>
    <w:r>
      <w:rPr>
        <w:rStyle w:val="Nmerodepgina"/>
      </w:rPr>
      <w:instrText xml:space="preserve">PAGE  </w:instrText>
    </w:r>
    <w:r>
      <w:rPr>
        <w:rStyle w:val="Nmerodepgina"/>
      </w:rPr>
      <w:fldChar w:fldCharType="end"/>
    </w:r>
  </w:p>
  <w:p w14:paraId="74FA1DEF" w14:textId="77777777" w:rsidR="00401875" w:rsidRDefault="00401875" w:rsidP="005378A6">
    <w:pPr>
      <w:pStyle w:val="Piedepgin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C3AE011" w14:textId="77777777" w:rsidR="00401875" w:rsidRPr="00AC24F4" w:rsidRDefault="00401875" w:rsidP="00910058">
    <w:pPr>
      <w:rPr>
        <w:rFonts w:ascii="Avenir Book" w:hAnsi="Avenir Book"/>
        <w:color w:val="808080" w:themeColor="background1" w:themeShade="80"/>
        <w:sz w:val="13"/>
        <w:szCs w:val="13"/>
      </w:rPr>
    </w:pPr>
    <w:r w:rsidRPr="00AC24F4">
      <w:rPr>
        <w:rFonts w:ascii="Avenir Book" w:hAnsi="Avenir Book"/>
        <w:color w:val="808080" w:themeColor="background1" w:themeShade="80"/>
        <w:sz w:val="13"/>
        <w:szCs w:val="13"/>
      </w:rPr>
      <w:t xml:space="preserve">10, rue des </w:t>
    </w:r>
    <w:proofErr w:type="spellStart"/>
    <w:r w:rsidRPr="00AC24F4">
      <w:rPr>
        <w:rFonts w:ascii="Avenir Book" w:hAnsi="Avenir Book"/>
        <w:color w:val="808080" w:themeColor="background1" w:themeShade="80"/>
        <w:sz w:val="13"/>
        <w:szCs w:val="13"/>
      </w:rPr>
      <w:t>Gaudines</w:t>
    </w:r>
    <w:proofErr w:type="spellEnd"/>
    <w:r w:rsidRPr="00AC24F4">
      <w:rPr>
        <w:rFonts w:ascii="Avenir Book" w:hAnsi="Avenir Book"/>
        <w:color w:val="808080" w:themeColor="background1" w:themeShade="80"/>
        <w:sz w:val="13"/>
        <w:szCs w:val="13"/>
      </w:rPr>
      <w:t xml:space="preserve"> – 78100 Saint Germaine </w:t>
    </w:r>
    <w:proofErr w:type="spellStart"/>
    <w:r w:rsidRPr="00AC24F4">
      <w:rPr>
        <w:rFonts w:ascii="Avenir Book" w:hAnsi="Avenir Book"/>
        <w:color w:val="808080" w:themeColor="background1" w:themeShade="80"/>
        <w:sz w:val="13"/>
        <w:szCs w:val="13"/>
      </w:rPr>
      <w:t>en</w:t>
    </w:r>
    <w:proofErr w:type="spellEnd"/>
    <w:r w:rsidRPr="00AC24F4">
      <w:rPr>
        <w:rFonts w:ascii="Avenir Book" w:hAnsi="Avenir Book"/>
        <w:color w:val="808080" w:themeColor="background1" w:themeShade="80"/>
        <w:sz w:val="13"/>
        <w:szCs w:val="13"/>
      </w:rPr>
      <w:t xml:space="preserve"> </w:t>
    </w:r>
    <w:proofErr w:type="spellStart"/>
    <w:r w:rsidRPr="00AC24F4">
      <w:rPr>
        <w:rFonts w:ascii="Avenir Book" w:hAnsi="Avenir Book"/>
        <w:color w:val="808080" w:themeColor="background1" w:themeShade="80"/>
        <w:sz w:val="13"/>
        <w:szCs w:val="13"/>
      </w:rPr>
      <w:t>Laye</w:t>
    </w:r>
    <w:proofErr w:type="spellEnd"/>
    <w:r w:rsidRPr="00AC24F4">
      <w:rPr>
        <w:rFonts w:ascii="Avenir Book" w:hAnsi="Avenir Book"/>
        <w:color w:val="808080" w:themeColor="background1" w:themeShade="80"/>
        <w:sz w:val="13"/>
        <w:szCs w:val="13"/>
      </w:rPr>
      <w:t>, France</w:t>
    </w:r>
  </w:p>
  <w:p w14:paraId="59B2D094" w14:textId="77777777" w:rsidR="00401875" w:rsidRPr="002F104B" w:rsidRDefault="00401875" w:rsidP="00910058">
    <w:pPr>
      <w:rPr>
        <w:rFonts w:ascii="Avenir Book" w:hAnsi="Avenir Book"/>
        <w:color w:val="808080" w:themeColor="background1" w:themeShade="80"/>
        <w:sz w:val="14"/>
        <w:szCs w:val="14"/>
        <w:lang w:val="es-AR"/>
      </w:rPr>
    </w:pPr>
    <w:proofErr w:type="spellStart"/>
    <w:r w:rsidRPr="002F104B">
      <w:rPr>
        <w:rFonts w:ascii="Avenir Book" w:hAnsi="Avenir Book"/>
        <w:color w:val="808080" w:themeColor="background1" w:themeShade="80"/>
        <w:sz w:val="13"/>
        <w:szCs w:val="13"/>
        <w:lang w:val="es-AR"/>
      </w:rPr>
      <w:t>Tél</w:t>
    </w:r>
    <w:proofErr w:type="spellEnd"/>
    <w:r w:rsidRPr="002F104B">
      <w:rPr>
        <w:rFonts w:ascii="Avenir Book" w:hAnsi="Avenir Book"/>
        <w:color w:val="808080" w:themeColor="background1" w:themeShade="80"/>
        <w:sz w:val="13"/>
        <w:szCs w:val="13"/>
        <w:lang w:val="es-AR"/>
      </w:rPr>
      <w:t>. +33(0)1 34 51 70 01 – Fax +33 (0)1 34 51 82 05 – contact@iala-aism.org</w:t>
    </w:r>
  </w:p>
  <w:p w14:paraId="3BF8A6E4" w14:textId="77777777" w:rsidR="00401875" w:rsidRPr="004B6107" w:rsidRDefault="00401875" w:rsidP="00910058">
    <w:pPr>
      <w:rPr>
        <w:rFonts w:ascii="Avenir Book" w:hAnsi="Avenir Book"/>
        <w:b/>
        <w:color w:val="00558C"/>
        <w:sz w:val="14"/>
        <w:szCs w:val="14"/>
      </w:rPr>
    </w:pPr>
    <w:r w:rsidRPr="004B6107">
      <w:rPr>
        <w:rFonts w:ascii="Avenir Book" w:hAnsi="Avenir Book"/>
        <w:b/>
        <w:color w:val="00558C"/>
        <w:sz w:val="14"/>
        <w:szCs w:val="14"/>
      </w:rPr>
      <w:t>www.iala-aism.org</w:t>
    </w:r>
  </w:p>
  <w:p w14:paraId="4D274C99" w14:textId="77777777" w:rsidR="00401875" w:rsidRPr="004B6107" w:rsidRDefault="00401875" w:rsidP="00910058">
    <w:pPr>
      <w:rPr>
        <w:rFonts w:ascii="Avenir Next Condensed" w:hAnsi="Avenir Next Condensed"/>
        <w:iCs/>
        <w:color w:val="00558C"/>
        <w:sz w:val="14"/>
        <w:szCs w:val="14"/>
      </w:rPr>
    </w:pPr>
    <w:r w:rsidRPr="004B6107">
      <w:rPr>
        <w:rFonts w:ascii="Avenir Next Condensed" w:hAnsi="Avenir Next Condensed"/>
        <w:iCs/>
        <w:color w:val="00558C"/>
        <w:sz w:val="14"/>
        <w:szCs w:val="14"/>
      </w:rPr>
      <w:t>International Association of Marine Aids to Navigation and Lighthouse Authorities</w:t>
    </w:r>
  </w:p>
  <w:p w14:paraId="77B26644" w14:textId="77777777" w:rsidR="00401875" w:rsidRPr="00910058" w:rsidRDefault="00401875" w:rsidP="00910058">
    <w:pPr>
      <w:pStyle w:val="Piedepgina"/>
      <w:rPr>
        <w:sz w:val="13"/>
        <w:szCs w:val="13"/>
        <w:lang w:eastAsia="en-GB"/>
      </w:rPr>
    </w:pPr>
    <w:r w:rsidRPr="004B6107">
      <w:rPr>
        <w:rFonts w:ascii="Avenir Next Condensed" w:hAnsi="Avenir Next Condensed"/>
        <w:iCs/>
        <w:color w:val="00558C"/>
        <w:sz w:val="14"/>
        <w:szCs w:val="14"/>
      </w:rPr>
      <w:t>Association Internationale de Signalisation Maritime</w:t>
    </w:r>
    <w:r w:rsidRPr="00910058">
      <w:rPr>
        <w:noProof/>
        <w:sz w:val="13"/>
        <w:szCs w:val="13"/>
        <w:lang w:val="en-US"/>
      </w:rPr>
      <mc:AlternateContent>
        <mc:Choice Requires="wps">
          <w:drawing>
            <wp:anchor distT="0" distB="0" distL="114300" distR="114300" simplePos="0" relativeHeight="251669504" behindDoc="0" locked="0" layoutInCell="1" allowOverlap="1" wp14:anchorId="4437A3C2" wp14:editId="2592306E">
              <wp:simplePos x="0" y="0"/>
              <wp:positionH relativeFrom="page">
                <wp:posOffset>215900</wp:posOffset>
              </wp:positionH>
              <wp:positionV relativeFrom="page">
                <wp:posOffset>9249410</wp:posOffset>
              </wp:positionV>
              <wp:extent cx="7128000" cy="0"/>
              <wp:effectExtent l="0" t="0" r="15875" b="19050"/>
              <wp:wrapNone/>
              <wp:docPr id="11"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3F96B3FF" id="Connecteur droit 11" o:spid="_x0000_s1026" style="position:absolute;z-index:251669504;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7pt,728.3pt" to="578.25pt,72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" strokecolor="#00558c [3204]" strokeweight="1pt">
              <w10:wrap anchorx="page" anchory="page"/>
            </v:lin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93703A9" w14:textId="77777777" w:rsidR="00401875" w:rsidRDefault="00401875" w:rsidP="00525922">
    <w:pPr>
      <w:pStyle w:val="Footerlandscape"/>
    </w:pPr>
    <w:r>
      <w:rPr>
        <w:noProof/>
        <w:lang w:val="en-US"/>
      </w:rPr>
      <mc:AlternateContent>
        <mc:Choice Requires="wps">
          <w:drawing>
            <wp:anchor distT="0" distB="0" distL="114300" distR="114300" simplePos="0" relativeHeight="251691008" behindDoc="0" locked="0" layoutInCell="1" allowOverlap="1" wp14:anchorId="440AC34C" wp14:editId="6BF300F7">
              <wp:simplePos x="0" y="0"/>
              <wp:positionH relativeFrom="page">
                <wp:posOffset>281940</wp:posOffset>
              </wp:positionH>
              <wp:positionV relativeFrom="page">
                <wp:posOffset>9942195</wp:posOffset>
              </wp:positionV>
              <wp:extent cx="7128000" cy="0"/>
              <wp:effectExtent l="0" t="0" r="15875" b="19050"/>
              <wp:wrapNone/>
              <wp:docPr id="16"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B97C636" id="Connecteur droit 11" o:spid="_x0000_s1026" style="position:absolute;z-index:25169100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22.2pt,782.85pt" to="583.45pt,78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" strokecolor="#00558c [3204]" strokeweight="1pt">
              <w10:wrap anchorx="page" anchory="page"/>
            </v:line>
          </w:pict>
        </mc:Fallback>
      </mc:AlternateContent>
    </w:r>
  </w:p>
  <w:p w14:paraId="5E94546B" w14:textId="7C3C00E8" w:rsidR="00401875" w:rsidRPr="00786551" w:rsidRDefault="00401875" w:rsidP="00525922">
    <w:pPr>
      <w:pStyle w:val="Footerlandscape"/>
      <w:rPr>
        <w:rStyle w:val="Nmerodepgina"/>
        <w:szCs w:val="15"/>
        <w:lang w:val="es-AR"/>
      </w:rPr>
    </w:pPr>
    <w:r w:rsidRPr="00C907DF">
      <w:rPr>
        <w:szCs w:val="15"/>
      </w:rPr>
      <w:fldChar w:fldCharType="begin"/>
    </w:r>
    <w:r w:rsidRPr="00786551">
      <w:rPr>
        <w:szCs w:val="15"/>
        <w:lang w:val="es-AR"/>
      </w:rPr>
      <w:instrText xml:space="preserve"> STYLEREF "Document title" \* MERGEFORMAT </w:instrText>
    </w:r>
    <w:r w:rsidRPr="00C907DF">
      <w:rPr>
        <w:szCs w:val="15"/>
      </w:rPr>
      <w:fldChar w:fldCharType="separate"/>
    </w:r>
    <w:r>
      <w:rPr>
        <w:b w:val="0"/>
        <w:bCs/>
        <w:noProof/>
        <w:szCs w:val="15"/>
        <w:lang w:val="es-ES"/>
      </w:rPr>
      <w:t>¡Error! Utilice la pestaña Inicio para aplicar Document title al texto que desea que aparezca aquí.</w:t>
    </w:r>
    <w:r w:rsidRPr="00C907DF">
      <w:rPr>
        <w:szCs w:val="15"/>
      </w:rPr>
      <w:fldChar w:fldCharType="end"/>
    </w:r>
    <w:r w:rsidRPr="00786551">
      <w:rPr>
        <w:szCs w:val="15"/>
        <w:lang w:val="es-AR"/>
      </w:rPr>
      <w:t xml:space="preserve"> </w:t>
    </w:r>
    <w:r>
      <w:rPr>
        <w:szCs w:val="15"/>
      </w:rPr>
      <w:fldChar w:fldCharType="begin"/>
    </w:r>
    <w:r w:rsidRPr="00786551">
      <w:rPr>
        <w:szCs w:val="15"/>
        <w:lang w:val="es-AR"/>
      </w:rPr>
      <w:instrText xml:space="preserve"> STYLEREF "Document number" \* MERGEFORMAT </w:instrText>
    </w:r>
    <w:r>
      <w:rPr>
        <w:szCs w:val="15"/>
      </w:rPr>
      <w:fldChar w:fldCharType="separate"/>
    </w:r>
    <w:r>
      <w:rPr>
        <w:noProof/>
        <w:szCs w:val="15"/>
        <w:lang w:val="es-AR"/>
      </w:rPr>
      <w:t>G1???</w:t>
    </w:r>
    <w:r>
      <w:rPr>
        <w:szCs w:val="15"/>
      </w:rPr>
      <w:fldChar w:fldCharType="end"/>
    </w:r>
    <w:r w:rsidRPr="00786551">
      <w:rPr>
        <w:szCs w:val="15"/>
        <w:lang w:val="es-AR"/>
      </w:rPr>
      <w:t xml:space="preserve"> – </w:t>
    </w:r>
    <w:r>
      <w:rPr>
        <w:szCs w:val="15"/>
      </w:rPr>
      <w:fldChar w:fldCharType="begin"/>
    </w:r>
    <w:r w:rsidRPr="00786551">
      <w:rPr>
        <w:szCs w:val="15"/>
        <w:lang w:val="es-AR"/>
      </w:rPr>
      <w:instrText xml:space="preserve"> STYLEREF Subtitle \* MERGEFORMAT </w:instrText>
    </w:r>
    <w:r>
      <w:rPr>
        <w:szCs w:val="15"/>
      </w:rPr>
      <w:fldChar w:fldCharType="separate"/>
    </w:r>
    <w:r>
      <w:rPr>
        <w:b w:val="0"/>
        <w:bCs/>
        <w:noProof/>
        <w:szCs w:val="15"/>
        <w:lang w:val="es-ES"/>
      </w:rPr>
      <w:t>¡Error! Utilice la pestaña Inicio para aplicar Subtitle al texto que desea que aparezca aquí.</w:t>
    </w:r>
    <w:r>
      <w:rPr>
        <w:szCs w:val="15"/>
      </w:rPr>
      <w:fldChar w:fldCharType="end"/>
    </w:r>
  </w:p>
  <w:p w14:paraId="7B776788" w14:textId="6682FF43" w:rsidR="00401875" w:rsidRPr="00525922" w:rsidRDefault="00401875" w:rsidP="00525922">
    <w:pPr>
      <w:pStyle w:val="Footerlandscape"/>
      <w:rPr>
        <w:szCs w:val="15"/>
      </w:rPr>
    </w:pPr>
    <w:r w:rsidRPr="00C907DF">
      <w:rPr>
        <w:szCs w:val="15"/>
      </w:rPr>
      <w:fldChar w:fldCharType="begin"/>
    </w:r>
    <w:r w:rsidRPr="00C907DF">
      <w:rPr>
        <w:szCs w:val="15"/>
      </w:rPr>
      <w:instrText xml:space="preserve"> STYLEREF "Edition number" \* MERGEFORMAT </w:instrText>
    </w:r>
    <w:r w:rsidRPr="00C907DF">
      <w:rPr>
        <w:szCs w:val="15"/>
      </w:rPr>
      <w:fldChar w:fldCharType="separate"/>
    </w:r>
    <w:r>
      <w:rPr>
        <w:noProof/>
        <w:szCs w:val="15"/>
      </w:rPr>
      <w:t>Edition 1.0</w:t>
    </w:r>
    <w:r w:rsidRPr="00C907DF">
      <w:rPr>
        <w:szCs w:val="15"/>
      </w:rPr>
      <w:fldChar w:fldCharType="end"/>
    </w:r>
    <w:r w:rsidRPr="00C907DF">
      <w:rPr>
        <w:szCs w:val="15"/>
      </w:rPr>
      <w:tab/>
    </w:r>
    <w:r>
      <w:rPr>
        <w:szCs w:val="15"/>
      </w:rPr>
      <w:t xml:space="preserve">P </w:t>
    </w:r>
    <w:r w:rsidRPr="00C907DF">
      <w:rPr>
        <w:rStyle w:val="Nmerodepgina"/>
        <w:szCs w:val="15"/>
      </w:rPr>
      <w:fldChar w:fldCharType="begin"/>
    </w:r>
    <w:r w:rsidRPr="00C907DF">
      <w:rPr>
        <w:rStyle w:val="Nmerodepgina"/>
        <w:szCs w:val="15"/>
      </w:rPr>
      <w:instrText xml:space="preserve">PAGE  </w:instrText>
    </w:r>
    <w:r w:rsidRPr="00C907DF">
      <w:rPr>
        <w:rStyle w:val="Nmerodepgina"/>
        <w:szCs w:val="15"/>
      </w:rPr>
      <w:fldChar w:fldCharType="separate"/>
    </w:r>
    <w:r>
      <w:rPr>
        <w:rStyle w:val="Nmerodepgina"/>
        <w:noProof/>
        <w:szCs w:val="15"/>
      </w:rPr>
      <w:t>3</w:t>
    </w:r>
    <w:r w:rsidRPr="00C907DF">
      <w:rPr>
        <w:rStyle w:val="Nmerodepgina"/>
        <w:szCs w:val="15"/>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C745A23" w14:textId="77777777" w:rsidR="00401875" w:rsidRPr="00C716E5" w:rsidRDefault="00401875" w:rsidP="00C716E5">
    <w:pPr>
      <w:pStyle w:val="Piedepgina"/>
      <w:rPr>
        <w:sz w:val="15"/>
        <w:szCs w:val="15"/>
      </w:rPr>
    </w:pPr>
  </w:p>
  <w:p w14:paraId="76B2D172" w14:textId="77777777" w:rsidR="00401875" w:rsidRDefault="00401875" w:rsidP="00C716E5">
    <w:pPr>
      <w:pStyle w:val="Footerportrait"/>
    </w:pPr>
  </w:p>
  <w:p w14:paraId="4519EF5C" w14:textId="2D52B666" w:rsidR="00401875" w:rsidRPr="00C907DF" w:rsidRDefault="00401875" w:rsidP="00C716E5">
    <w:pPr>
      <w:pStyle w:val="Footerportrait"/>
      <w:rPr>
        <w:rStyle w:val="Nmerodepgina"/>
        <w:szCs w:val="15"/>
      </w:rPr>
    </w:pPr>
    <w:fldSimple w:instr=" STYLEREF &quot;Document type&quot; \* MERGEFORMAT ">
      <w:r w:rsidR="00691F62">
        <w:t>IALA Guideline</w:t>
      </w:r>
    </w:fldSimple>
    <w:r w:rsidRPr="00C907DF">
      <w:t xml:space="preserve"> </w:t>
    </w:r>
    <w:fldSimple w:instr=" STYLEREF &quot;Document number&quot; \* MERGEFORMAT ">
      <w:r w:rsidR="00691F62">
        <w:t>G1???</w:t>
      </w:r>
    </w:fldSimple>
    <w:r w:rsidRPr="00C907DF">
      <w:t xml:space="preserve"> –</w:t>
    </w:r>
    <w:r>
      <w:t xml:space="preserve"> </w:t>
    </w:r>
    <w:fldSimple w:instr=" STYLEREF &quot;Document name&quot; \* MERGEFORMAT ">
      <w:r w:rsidR="00691F62">
        <w:t>AtoN equipment AND STRUCTURES exposed to extreme environmental conditions</w:t>
      </w:r>
    </w:fldSimple>
  </w:p>
  <w:p w14:paraId="0F007A76" w14:textId="40B85F19" w:rsidR="00401875" w:rsidRPr="00C907DF" w:rsidRDefault="00401875" w:rsidP="00C716E5">
    <w:pPr>
      <w:pStyle w:val="Footerportrait"/>
    </w:pPr>
    <w:fldSimple w:instr=" STYLEREF &quot;Edition number&quot; \* MERGEFORMAT ">
      <w:r w:rsidR="00691F62">
        <w:t>Edition 1.0</w:t>
      </w:r>
    </w:fldSimple>
    <w:r>
      <w:t xml:space="preserve">  </w:t>
    </w:r>
    <w:fldSimple w:instr=" STYLEREF &quot;Document date&quot; \* MERGEFORMAT ">
      <w:r w:rsidR="00691F62" w:rsidRPr="00691F62">
        <w:rPr>
          <w:b w:val="0"/>
          <w:bCs/>
          <w:lang w:val="es-ES"/>
        </w:rPr>
        <w:t>October 2022</w:t>
      </w:r>
    </w:fldSimple>
    <w:r w:rsidRPr="00C907DF">
      <w:tab/>
    </w:r>
    <w:r>
      <w:t xml:space="preserve">P </w:t>
    </w:r>
    <w:r w:rsidRPr="00C907DF">
      <w:rPr>
        <w:rStyle w:val="Nmerodepgina"/>
        <w:szCs w:val="15"/>
      </w:rPr>
      <w:fldChar w:fldCharType="begin"/>
    </w:r>
    <w:r w:rsidRPr="00C907DF">
      <w:rPr>
        <w:rStyle w:val="Nmerodepgina"/>
        <w:szCs w:val="15"/>
      </w:rPr>
      <w:instrText xml:space="preserve">PAGE  </w:instrText>
    </w:r>
    <w:r w:rsidRPr="00C907DF">
      <w:rPr>
        <w:rStyle w:val="Nmerodepgina"/>
        <w:szCs w:val="15"/>
      </w:rPr>
      <w:fldChar w:fldCharType="separate"/>
    </w:r>
    <w:r>
      <w:rPr>
        <w:rStyle w:val="Nmerodepgina"/>
        <w:szCs w:val="15"/>
      </w:rPr>
      <w:t>4</w:t>
    </w:r>
    <w:r w:rsidRPr="00C907DF">
      <w:rPr>
        <w:rStyle w:val="Nmerodepgina"/>
        <w:szCs w:val="15"/>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18F3EC2" w14:textId="77777777" w:rsidR="00401875" w:rsidRDefault="00401875" w:rsidP="00C716E5">
    <w:pPr>
      <w:pStyle w:val="Piedepgina"/>
    </w:pPr>
  </w:p>
  <w:p w14:paraId="4F677038" w14:textId="77777777" w:rsidR="00401875" w:rsidRDefault="00401875" w:rsidP="00C716E5">
    <w:pPr>
      <w:pStyle w:val="Footerportrait"/>
    </w:pPr>
  </w:p>
  <w:p w14:paraId="4E48E2B8" w14:textId="6E0D23CC" w:rsidR="00401875" w:rsidRPr="00C907DF" w:rsidRDefault="00401875" w:rsidP="00C716E5">
    <w:pPr>
      <w:pStyle w:val="Footerportrait"/>
      <w:rPr>
        <w:rStyle w:val="Nmerodepgina"/>
        <w:szCs w:val="15"/>
      </w:rPr>
    </w:pPr>
    <w:fldSimple w:instr=" STYLEREF &quot;Document type&quot; \* MERGEFORMAT ">
      <w:r w:rsidR="00691F62">
        <w:t>IALA Guideline</w:t>
      </w:r>
    </w:fldSimple>
    <w:r w:rsidRPr="00C907DF">
      <w:t xml:space="preserve"> </w:t>
    </w:r>
    <w:fldSimple w:instr=" STYLEREF &quot;Document number&quot; \* MERGEFORMAT ">
      <w:r w:rsidR="00691F62">
        <w:t>G1???</w:t>
      </w:r>
    </w:fldSimple>
    <w:r w:rsidRPr="00C907DF">
      <w:t xml:space="preserve"> –</w:t>
    </w:r>
    <w:r>
      <w:t xml:space="preserve"> </w:t>
    </w:r>
    <w:fldSimple w:instr=" STYLEREF &quot;Document name&quot; \* MERGEFORMAT ">
      <w:r w:rsidR="00691F62">
        <w:t>AtoN equipment AND STRUCTURES exposed to extreme environmental conditions</w:t>
      </w:r>
    </w:fldSimple>
  </w:p>
  <w:p w14:paraId="5D2E8688" w14:textId="2850645D" w:rsidR="00401875" w:rsidRPr="00525922" w:rsidRDefault="00401875" w:rsidP="00C716E5">
    <w:pPr>
      <w:pStyle w:val="Footerportrait"/>
    </w:pPr>
    <w:fldSimple w:instr=" STYLEREF &quot;Edition number&quot; \* MERGEFORMAT ">
      <w:r w:rsidR="00691F62">
        <w:t>Edition 1.0</w:t>
      </w:r>
    </w:fldSimple>
    <w:r w:rsidRPr="00C907DF">
      <w:tab/>
    </w:r>
    <w:r>
      <w:t xml:space="preserve">P </w:t>
    </w:r>
    <w:r w:rsidRPr="00C907DF">
      <w:rPr>
        <w:rStyle w:val="Nmerodepgina"/>
        <w:szCs w:val="15"/>
      </w:rPr>
      <w:fldChar w:fldCharType="begin"/>
    </w:r>
    <w:r w:rsidRPr="00C907DF">
      <w:rPr>
        <w:rStyle w:val="Nmerodepgina"/>
        <w:szCs w:val="15"/>
      </w:rPr>
      <w:instrText xml:space="preserve">PAGE  </w:instrText>
    </w:r>
    <w:r w:rsidRPr="00C907DF">
      <w:rPr>
        <w:rStyle w:val="Nmerodepgina"/>
        <w:szCs w:val="15"/>
      </w:rPr>
      <w:fldChar w:fldCharType="separate"/>
    </w:r>
    <w:r>
      <w:rPr>
        <w:rStyle w:val="Nmerodepgina"/>
        <w:szCs w:val="15"/>
      </w:rPr>
      <w:t>3</w:t>
    </w:r>
    <w:r w:rsidRPr="00C907DF">
      <w:rPr>
        <w:rStyle w:val="Nmerodepgina"/>
        <w:szCs w:val="15"/>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9BAE618" w14:textId="77777777" w:rsidR="00401875" w:rsidRDefault="00401875" w:rsidP="00C716E5">
    <w:pPr>
      <w:pStyle w:val="Piedepgina"/>
    </w:pPr>
  </w:p>
  <w:p w14:paraId="421A0EF2" w14:textId="77777777" w:rsidR="00401875" w:rsidRDefault="00401875" w:rsidP="00C716E5">
    <w:pPr>
      <w:pStyle w:val="Footerportrait"/>
    </w:pPr>
  </w:p>
  <w:p w14:paraId="7CBC26CA" w14:textId="580AB7E1" w:rsidR="00401875" w:rsidRPr="00C907DF" w:rsidRDefault="00401875" w:rsidP="00184C2E">
    <w:pPr>
      <w:pStyle w:val="Footerportrait"/>
      <w:tabs>
        <w:tab w:val="clear" w:pos="10206"/>
        <w:tab w:val="right" w:pos="15137"/>
      </w:tabs>
    </w:pPr>
    <w:fldSimple w:instr=" STYLEREF &quot;Document type&quot; \* MERGEFORMAT ">
      <w:r w:rsidR="00691F62">
        <w:t>IALA Guideline</w:t>
      </w:r>
    </w:fldSimple>
    <w:r w:rsidRPr="00C907DF">
      <w:t xml:space="preserve"> </w:t>
    </w:r>
    <w:fldSimple w:instr=" STYLEREF &quot;Document number&quot; \* MERGEFORMAT ">
      <w:r w:rsidR="00691F62">
        <w:t>G1???</w:t>
      </w:r>
    </w:fldSimple>
    <w:r w:rsidRPr="00C907DF">
      <w:t xml:space="preserve"> –</w:t>
    </w:r>
    <w:r>
      <w:t xml:space="preserve"> </w:t>
    </w:r>
    <w:fldSimple w:instr=" STYLEREF &quot;Document name&quot; \* MERGEFORMAT ">
      <w:r w:rsidR="00691F62">
        <w:t>AtoN equipment AND STRUCTURES exposed to extreme environmental conditions</w:t>
      </w:r>
    </w:fldSimple>
    <w:r>
      <w:tab/>
    </w:r>
  </w:p>
  <w:p w14:paraId="5928FB28" w14:textId="59460B2C" w:rsidR="00401875" w:rsidRPr="00C907DF" w:rsidRDefault="00401875" w:rsidP="00184C2E">
    <w:pPr>
      <w:pStyle w:val="Footerportrait"/>
      <w:tabs>
        <w:tab w:val="clear" w:pos="10206"/>
        <w:tab w:val="right" w:pos="15137"/>
      </w:tabs>
    </w:pPr>
    <w:fldSimple w:instr=" STYLEREF &quot;Edition number&quot; \* MERGEFORMAT ">
      <w:r w:rsidR="00691F62">
        <w:t>Edition 1.0</w:t>
      </w:r>
    </w:fldSimple>
    <w:r>
      <w:t xml:space="preserve">  </w:t>
    </w:r>
    <w:fldSimple w:instr=" STYLEREF &quot;Document date&quot; \* MERGEFORMAT ">
      <w:r w:rsidR="00691F62" w:rsidRPr="00691F62">
        <w:rPr>
          <w:b w:val="0"/>
          <w:bCs/>
          <w:lang w:val="es-ES"/>
        </w:rPr>
        <w:t>October 2022</w:t>
      </w:r>
    </w:fldSimple>
    <w:r>
      <w:tab/>
    </w:r>
    <w:r>
      <w:rPr>
        <w:rStyle w:val="Nmerodepgina"/>
        <w:szCs w:val="15"/>
      </w:rPr>
      <w:t xml:space="preserve">P </w:t>
    </w:r>
    <w:r w:rsidRPr="00C907DF">
      <w:rPr>
        <w:rStyle w:val="Nmerodepgina"/>
        <w:szCs w:val="15"/>
      </w:rPr>
      <w:fldChar w:fldCharType="begin"/>
    </w:r>
    <w:r w:rsidRPr="00C907DF">
      <w:rPr>
        <w:rStyle w:val="Nmerodepgina"/>
        <w:szCs w:val="15"/>
      </w:rPr>
      <w:instrText xml:space="preserve">PAGE  </w:instrText>
    </w:r>
    <w:r w:rsidRPr="00C907DF">
      <w:rPr>
        <w:rStyle w:val="Nmerodepgina"/>
        <w:szCs w:val="15"/>
      </w:rPr>
      <w:fldChar w:fldCharType="separate"/>
    </w:r>
    <w:r>
      <w:rPr>
        <w:rStyle w:val="Nmerodepgina"/>
        <w:szCs w:val="15"/>
      </w:rPr>
      <w:t>5</w:t>
    </w:r>
    <w:r w:rsidRPr="00C907DF">
      <w:rPr>
        <w:rStyle w:val="Nmerodepgina"/>
        <w:szCs w:val="1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A1AC6DE" w14:textId="77777777" w:rsidR="008920F1" w:rsidRDefault="008920F1" w:rsidP="003274DB">
      <w:r>
        <w:separator/>
      </w:r>
    </w:p>
    <w:p w14:paraId="204C3028" w14:textId="77777777" w:rsidR="008920F1" w:rsidRDefault="008920F1"/>
  </w:footnote>
  <w:footnote w:type="continuationSeparator" w:id="0">
    <w:p w14:paraId="23F287FA" w14:textId="77777777" w:rsidR="008920F1" w:rsidRDefault="008920F1" w:rsidP="003274DB">
      <w:r>
        <w:continuationSeparator/>
      </w:r>
    </w:p>
    <w:p w14:paraId="2A57428F" w14:textId="77777777" w:rsidR="008920F1" w:rsidRDefault="008920F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77F4FF3" w14:textId="77777777" w:rsidR="00401875" w:rsidRDefault="00401875">
    <w:pPr>
      <w:pStyle w:val="Encabezado"/>
    </w:pPr>
    <w:r>
      <w:rPr>
        <w:noProof/>
      </w:rPr>
      <w:pict w14:anchorId="4D20E2B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 o:spid="_x0000_s2050" type="#_x0000_t136" style="position:absolute;margin-left:0;margin-top:0;width:604.45pt;height:54.95pt;rotation:315;z-index:-251615232;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5934FD7" w14:textId="77777777" w:rsidR="00401875" w:rsidRDefault="00401875">
    <w:pPr>
      <w:pStyle w:val="Encabezado"/>
    </w:pPr>
    <w:r>
      <w:rPr>
        <w:noProof/>
      </w:rPr>
      <w:pict w14:anchorId="2588C2F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7" o:spid="_x0000_s2065" type="#_x0000_t136" style="position:absolute;margin-left:0;margin-top:0;width:604.45pt;height:54.95pt;rotation:315;z-index:-251584512;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7F96FD0" w14:textId="77777777" w:rsidR="00401875" w:rsidRPr="00667792" w:rsidRDefault="00401875" w:rsidP="00667792">
    <w:pPr>
      <w:pStyle w:val="Encabezado"/>
    </w:pPr>
    <w:r>
      <w:rPr>
        <w:noProof/>
      </w:rPr>
      <w:pict w14:anchorId="0AAC94D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 o:spid="_x0000_s2064" type="#_x0000_t136" style="position:absolute;margin-left:0;margin-top:0;width:604.45pt;height:54.95pt;rotation:315;z-index:-251586560;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r>
      <w:rPr>
        <w:noProof/>
        <w:lang w:val="en-US"/>
      </w:rPr>
      <w:drawing>
        <wp:anchor distT="0" distB="0" distL="114300" distR="114300" simplePos="0" relativeHeight="251678720" behindDoc="1" locked="0" layoutInCell="1" allowOverlap="1" wp14:anchorId="19D7A3ED" wp14:editId="00B87313">
          <wp:simplePos x="0" y="0"/>
          <wp:positionH relativeFrom="page">
            <wp:posOffset>9991453</wp:posOffset>
          </wp:positionH>
          <wp:positionV relativeFrom="page">
            <wp:posOffset>1270</wp:posOffset>
          </wp:positionV>
          <wp:extent cx="720000" cy="720000"/>
          <wp:effectExtent l="0" t="0" r="4445" b="4445"/>
          <wp:wrapNone/>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7CCB329" w14:textId="77777777" w:rsidR="00401875" w:rsidRDefault="00401875">
    <w:pPr>
      <w:pStyle w:val="Encabezado"/>
    </w:pPr>
    <w:r>
      <w:rPr>
        <w:noProof/>
      </w:rPr>
      <w:pict w14:anchorId="3F23475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8" o:spid="_x0000_s2066" type="#_x0000_t136" style="position:absolute;margin-left:0;margin-top:0;width:604.45pt;height:54.95pt;rotation:315;z-index:-251582464;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4397C4C" w14:textId="02F26D83" w:rsidR="00401875" w:rsidRDefault="00401875" w:rsidP="006519CF">
    <w:pPr>
      <w:pStyle w:val="Encabezado"/>
      <w:jc w:val="right"/>
    </w:pPr>
    <w:r>
      <w:rPr>
        <w:noProof/>
      </w:rPr>
      <w:pict w14:anchorId="01A7627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 o:spid="_x0000_s2049" type="#_x0000_t136" style="position:absolute;left:0;text-align:left;margin-left:0;margin-top:0;width:604.45pt;height:54.95pt;rotation:315;z-index:-251617280;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r w:rsidRPr="00442889">
      <w:rPr>
        <w:noProof/>
        <w:lang w:val="en-US"/>
      </w:rPr>
      <w:drawing>
        <wp:anchor distT="0" distB="0" distL="114300" distR="114300" simplePos="0" relativeHeight="251657214" behindDoc="1" locked="0" layoutInCell="1" allowOverlap="1" wp14:anchorId="0D789DF0" wp14:editId="674FB097">
          <wp:simplePos x="0" y="0"/>
          <wp:positionH relativeFrom="page">
            <wp:posOffset>2880360</wp:posOffset>
          </wp:positionH>
          <wp:positionV relativeFrom="page">
            <wp:posOffset>180340</wp:posOffset>
          </wp:positionV>
          <wp:extent cx="1803600" cy="1440000"/>
          <wp:effectExtent l="0" t="0" r="6350" b="8255"/>
          <wp:wrapNone/>
          <wp:docPr id="27"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tdl_iala.png"/>
                  <pic:cNvPicPr/>
                </pic:nvPicPr>
                <pic:blipFill>
                  <a:blip r:embed="rId1">
                    <a:extLst>
                      <a:ext uri="{28A0092B-C50C-407E-A947-70E740481C1C}">
                        <a14:useLocalDpi xmlns:a14="http://schemas.microsoft.com/office/drawing/2010/main" val="0"/>
                      </a:ext>
                    </a:extLst>
                  </a:blip>
                  <a:stretch>
                    <a:fillRect/>
                  </a:stretch>
                </pic:blipFill>
                <pic:spPr>
                  <a:xfrm>
                    <a:off x="0" y="0"/>
                    <a:ext cx="1803600" cy="1440000"/>
                  </a:xfrm>
                  <a:prstGeom prst="rect">
                    <a:avLst/>
                  </a:prstGeom>
                </pic:spPr>
              </pic:pic>
            </a:graphicData>
          </a:graphic>
          <wp14:sizeRelH relativeFrom="margin">
            <wp14:pctWidth>0</wp14:pctWidth>
          </wp14:sizeRelH>
          <wp14:sizeRelV relativeFrom="margin">
            <wp14:pctHeight>0</wp14:pctHeight>
          </wp14:sizeRelV>
        </wp:anchor>
      </w:drawing>
    </w:r>
    <w:r>
      <w:t>ENG16</w:t>
    </w:r>
  </w:p>
  <w:p w14:paraId="5306A6AF" w14:textId="77777777" w:rsidR="00401875" w:rsidRDefault="00401875" w:rsidP="006519CF">
    <w:pPr>
      <w:pStyle w:val="Encabezado"/>
      <w:jc w:val="right"/>
    </w:pPr>
  </w:p>
  <w:p w14:paraId="2698AA66" w14:textId="2620CA89" w:rsidR="00401875" w:rsidRDefault="00401875" w:rsidP="006519CF">
    <w:pPr>
      <w:pStyle w:val="Encabezado"/>
      <w:jc w:val="right"/>
    </w:pPr>
    <w:r>
      <w:rPr>
        <w:noProof/>
        <w:lang w:val="en-US"/>
      </w:rPr>
      <w:drawing>
        <wp:anchor distT="0" distB="0" distL="114300" distR="114300" simplePos="0" relativeHeight="251656189" behindDoc="1" locked="0" layoutInCell="1" allowOverlap="1" wp14:anchorId="7736833B" wp14:editId="01556606">
          <wp:simplePos x="0" y="0"/>
          <wp:positionH relativeFrom="page">
            <wp:posOffset>0</wp:posOffset>
          </wp:positionH>
          <wp:positionV relativeFrom="page">
            <wp:posOffset>1411918</wp:posOffset>
          </wp:positionV>
          <wp:extent cx="7555865" cy="2339975"/>
          <wp:effectExtent l="0" t="0" r="6985" b="3175"/>
          <wp:wrapNone/>
          <wp:docPr id="2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deau_1.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555865" cy="2339975"/>
                  </a:xfrm>
                  <a:prstGeom prst="rect">
                    <a:avLst/>
                  </a:prstGeom>
                </pic:spPr>
              </pic:pic>
            </a:graphicData>
          </a:graphic>
          <wp14:sizeRelH relativeFrom="margin">
            <wp14:pctWidth>0</wp14:pctWidth>
          </wp14:sizeRelH>
          <wp14:sizeRelV relativeFrom="margin">
            <wp14:pctHeight>0</wp14:pctHeight>
          </wp14:sizeRelV>
        </wp:anchor>
      </w:drawing>
    </w:r>
  </w:p>
  <w:p w14:paraId="49CDCE1E" w14:textId="77777777" w:rsidR="00401875" w:rsidRPr="00ED2A8D" w:rsidRDefault="00401875" w:rsidP="008747E0">
    <w:pPr>
      <w:pStyle w:val="Encabezado"/>
    </w:pPr>
  </w:p>
  <w:p w14:paraId="77691E2D" w14:textId="77777777" w:rsidR="00401875" w:rsidRPr="00ED2A8D" w:rsidRDefault="00401875" w:rsidP="001349DB">
    <w:pPr>
      <w:pStyle w:val="Encabezado"/>
      <w:spacing w:line="360" w:lineRule="exac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C531084" w14:textId="77777777" w:rsidR="00401875" w:rsidRDefault="00401875">
    <w:pPr>
      <w:pStyle w:val="Encabezado"/>
    </w:pPr>
    <w:r>
      <w:rPr>
        <w:noProof/>
      </w:rPr>
      <w:pict w14:anchorId="7458C0E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 o:spid="_x0000_s2051" type="#_x0000_t136" style="position:absolute;margin-left:0;margin-top:0;width:604.45pt;height:54.95pt;rotation:315;z-index:-251613184;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r>
      <w:rPr>
        <w:noProof/>
        <w:lang w:val="en-US"/>
      </w:rPr>
      <w:drawing>
        <wp:anchor distT="0" distB="0" distL="114300" distR="114300" simplePos="0" relativeHeight="251688960" behindDoc="1" locked="0" layoutInCell="1" allowOverlap="1" wp14:anchorId="0BEE438E" wp14:editId="4EA25103">
          <wp:simplePos x="0" y="0"/>
          <wp:positionH relativeFrom="page">
            <wp:posOffset>6827653</wp:posOffset>
          </wp:positionH>
          <wp:positionV relativeFrom="page">
            <wp:posOffset>0</wp:posOffset>
          </wp:positionV>
          <wp:extent cx="720000" cy="720000"/>
          <wp:effectExtent l="0" t="0" r="4445" b="4445"/>
          <wp:wrapNone/>
          <wp:docPr id="3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09AD746B" w14:textId="77777777" w:rsidR="00401875" w:rsidRDefault="00401875">
    <w:pPr>
      <w:pStyle w:val="Encabezado"/>
    </w:pPr>
  </w:p>
  <w:p w14:paraId="5E57E5E4" w14:textId="77777777" w:rsidR="00401875" w:rsidRDefault="00401875">
    <w:pPr>
      <w:pStyle w:val="Encabezado"/>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391CA5" w14:textId="77777777" w:rsidR="00401875" w:rsidRDefault="00401875">
    <w:pPr>
      <w:pStyle w:val="Encabezado"/>
    </w:pPr>
    <w:r>
      <w:rPr>
        <w:noProof/>
      </w:rPr>
      <w:pict w14:anchorId="6478F31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 o:spid="_x0000_s2053" type="#_x0000_t136" style="position:absolute;margin-left:0;margin-top:0;width:604.45pt;height:54.95pt;rotation:315;z-index:-251609088;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0120E3B" w14:textId="77777777" w:rsidR="00401875" w:rsidRPr="00ED2A8D" w:rsidRDefault="00401875" w:rsidP="008747E0">
    <w:pPr>
      <w:pStyle w:val="Encabezado"/>
    </w:pPr>
    <w:r>
      <w:rPr>
        <w:noProof/>
      </w:rPr>
      <w:pict w14:anchorId="0F11F6B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4" o:spid="_x0000_s2052" type="#_x0000_t136" style="position:absolute;margin-left:0;margin-top:0;width:604.45pt;height:54.95pt;rotation:315;z-index:-251611136;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r>
      <w:rPr>
        <w:noProof/>
        <w:lang w:val="en-US"/>
      </w:rPr>
      <w:drawing>
        <wp:anchor distT="0" distB="0" distL="114300" distR="114300" simplePos="0" relativeHeight="251658752" behindDoc="1" locked="0" layoutInCell="1" allowOverlap="1" wp14:anchorId="3F33C4DE" wp14:editId="40145D6D">
          <wp:simplePos x="0" y="0"/>
          <wp:positionH relativeFrom="page">
            <wp:posOffset>6840855</wp:posOffset>
          </wp:positionH>
          <wp:positionV relativeFrom="page">
            <wp:posOffset>0</wp:posOffset>
          </wp:positionV>
          <wp:extent cx="720000" cy="720000"/>
          <wp:effectExtent l="0" t="0" r="4445" b="4445"/>
          <wp:wrapNone/>
          <wp:docPr id="3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7FB8E3AB" w14:textId="77777777" w:rsidR="00401875" w:rsidRPr="00ED2A8D" w:rsidRDefault="00401875" w:rsidP="008747E0">
    <w:pPr>
      <w:pStyle w:val="Encabezado"/>
    </w:pPr>
  </w:p>
  <w:p w14:paraId="7303093C" w14:textId="77777777" w:rsidR="00401875" w:rsidRDefault="00401875" w:rsidP="008747E0">
    <w:pPr>
      <w:pStyle w:val="Encabezado"/>
    </w:pPr>
  </w:p>
  <w:p w14:paraId="56863536" w14:textId="77777777" w:rsidR="00401875" w:rsidRDefault="00401875" w:rsidP="008747E0">
    <w:pPr>
      <w:pStyle w:val="Encabezado"/>
    </w:pPr>
  </w:p>
  <w:p w14:paraId="75B4408A" w14:textId="77777777" w:rsidR="00401875" w:rsidRDefault="00401875" w:rsidP="008747E0">
    <w:pPr>
      <w:pStyle w:val="Encabezado"/>
    </w:pPr>
  </w:p>
  <w:p w14:paraId="1F1CEBDD" w14:textId="77777777" w:rsidR="00401875" w:rsidRPr="00441393" w:rsidRDefault="00401875" w:rsidP="00441393">
    <w:pPr>
      <w:pStyle w:val="Contents"/>
    </w:pPr>
    <w:r>
      <w:t>DOCUMENT HISTORY</w:t>
    </w:r>
  </w:p>
  <w:p w14:paraId="33914F55" w14:textId="77777777" w:rsidR="00401875" w:rsidRPr="00ED2A8D" w:rsidRDefault="00401875" w:rsidP="008747E0">
    <w:pPr>
      <w:pStyle w:val="Encabezado"/>
    </w:pPr>
  </w:p>
  <w:p w14:paraId="689D45BF" w14:textId="77777777" w:rsidR="00401875" w:rsidRPr="00AC33A2" w:rsidRDefault="00401875" w:rsidP="0078486B">
    <w:pPr>
      <w:pStyle w:val="Encabezado"/>
      <w:spacing w:line="140" w:lineRule="exact"/>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EE5085C" w14:textId="77777777" w:rsidR="00401875" w:rsidRDefault="00401875">
    <w:pPr>
      <w:pStyle w:val="Encabezado"/>
    </w:pPr>
    <w:r>
      <w:rPr>
        <w:noProof/>
      </w:rPr>
      <w:pict w14:anchorId="6851043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 o:spid="_x0000_s2054" type="#_x0000_t136" style="position:absolute;margin-left:0;margin-top:0;width:604.45pt;height:54.95pt;rotation:315;z-index:-251607040;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458ED10" w14:textId="77777777" w:rsidR="00401875" w:rsidRDefault="00401875">
    <w:pPr>
      <w:pStyle w:val="Encabezado"/>
    </w:pPr>
    <w:r>
      <w:rPr>
        <w:noProof/>
      </w:rPr>
      <w:pict w14:anchorId="071AFE0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 o:spid="_x0000_s2056" type="#_x0000_t136" style="position:absolute;margin-left:0;margin-top:0;width:604.45pt;height:54.95pt;rotation:315;z-index:-251602944;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44E0D70" w14:textId="77777777" w:rsidR="00401875" w:rsidRPr="00ED2A8D" w:rsidRDefault="00401875" w:rsidP="008747E0">
    <w:pPr>
      <w:pStyle w:val="Encabezado"/>
    </w:pPr>
    <w:r>
      <w:rPr>
        <w:noProof/>
      </w:rPr>
      <w:pict w14:anchorId="31913DA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 o:spid="_x0000_s2055" type="#_x0000_t136" style="position:absolute;margin-left:0;margin-top:0;width:604.45pt;height:54.95pt;rotation:315;z-index:-251604992;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r>
      <w:rPr>
        <w:noProof/>
        <w:lang w:val="en-US"/>
      </w:rPr>
      <w:drawing>
        <wp:anchor distT="0" distB="0" distL="114300" distR="114300" simplePos="0" relativeHeight="251674624" behindDoc="1" locked="0" layoutInCell="1" allowOverlap="1" wp14:anchorId="2BF6C5A0" wp14:editId="35084712">
          <wp:simplePos x="0" y="0"/>
          <wp:positionH relativeFrom="page">
            <wp:posOffset>6840855</wp:posOffset>
          </wp:positionH>
          <wp:positionV relativeFrom="page">
            <wp:posOffset>0</wp:posOffset>
          </wp:positionV>
          <wp:extent cx="720000" cy="720000"/>
          <wp:effectExtent l="0" t="0" r="4445" b="4445"/>
          <wp:wrapNone/>
          <wp:docPr id="2150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0166619A" w14:textId="77777777" w:rsidR="00401875" w:rsidRPr="00ED2A8D" w:rsidRDefault="00401875" w:rsidP="008747E0">
    <w:pPr>
      <w:pStyle w:val="Encabezado"/>
    </w:pPr>
  </w:p>
  <w:p w14:paraId="4FBAF13D" w14:textId="77777777" w:rsidR="00401875" w:rsidRDefault="00401875" w:rsidP="008747E0">
    <w:pPr>
      <w:pStyle w:val="Encabezado"/>
    </w:pPr>
  </w:p>
  <w:p w14:paraId="51C59604" w14:textId="77777777" w:rsidR="00401875" w:rsidRDefault="00401875" w:rsidP="008747E0">
    <w:pPr>
      <w:pStyle w:val="Encabezado"/>
    </w:pPr>
  </w:p>
  <w:p w14:paraId="2418E921" w14:textId="77777777" w:rsidR="00401875" w:rsidRDefault="00401875" w:rsidP="008747E0">
    <w:pPr>
      <w:pStyle w:val="Encabezado"/>
    </w:pPr>
  </w:p>
  <w:p w14:paraId="6AB44A03" w14:textId="77777777" w:rsidR="00401875" w:rsidRPr="00441393" w:rsidRDefault="00401875" w:rsidP="00441393">
    <w:pPr>
      <w:pStyle w:val="Contents"/>
    </w:pPr>
    <w:r>
      <w:t>CONTENTS</w:t>
    </w:r>
  </w:p>
  <w:p w14:paraId="218849AE" w14:textId="77777777" w:rsidR="00401875" w:rsidRDefault="00401875" w:rsidP="0078486B">
    <w:pPr>
      <w:pStyle w:val="Encabezado"/>
      <w:spacing w:line="140" w:lineRule="exact"/>
    </w:pPr>
  </w:p>
  <w:p w14:paraId="047F63F8" w14:textId="77777777" w:rsidR="00401875" w:rsidRPr="00AC33A2" w:rsidRDefault="00401875" w:rsidP="0078486B">
    <w:pPr>
      <w:pStyle w:val="Encabezado"/>
      <w:spacing w:line="140" w:lineRule="exact"/>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215EEA3" w14:textId="77777777" w:rsidR="00401875" w:rsidRPr="00ED2A8D" w:rsidRDefault="00401875" w:rsidP="00C716E5">
    <w:pPr>
      <w:pStyle w:val="Encabezado"/>
    </w:pPr>
    <w:r>
      <w:rPr>
        <w:noProof/>
      </w:rPr>
      <w:pict w14:anchorId="199B3D0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 o:spid="_x0000_s2057" type="#_x0000_t136" style="position:absolute;margin-left:0;margin-top:0;width:604.45pt;height:54.95pt;rotation:315;z-index:-251600896;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r>
      <w:rPr>
        <w:noProof/>
        <w:lang w:val="en-US"/>
      </w:rPr>
      <w:drawing>
        <wp:anchor distT="0" distB="0" distL="114300" distR="114300" simplePos="0" relativeHeight="251697152" behindDoc="1" locked="0" layoutInCell="1" allowOverlap="1" wp14:anchorId="7380236E" wp14:editId="15DC2B86">
          <wp:simplePos x="0" y="0"/>
          <wp:positionH relativeFrom="page">
            <wp:posOffset>6840855</wp:posOffset>
          </wp:positionH>
          <wp:positionV relativeFrom="page">
            <wp:posOffset>0</wp:posOffset>
          </wp:positionV>
          <wp:extent cx="720000" cy="720000"/>
          <wp:effectExtent l="0" t="0" r="4445" b="4445"/>
          <wp:wrapNone/>
          <wp:docPr id="21508"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2E70B7BC" w14:textId="77777777" w:rsidR="00401875" w:rsidRPr="00ED2A8D" w:rsidRDefault="00401875" w:rsidP="00C716E5">
    <w:pPr>
      <w:pStyle w:val="Encabezado"/>
    </w:pPr>
  </w:p>
  <w:p w14:paraId="35457CF1" w14:textId="77777777" w:rsidR="00401875" w:rsidRDefault="00401875" w:rsidP="00C716E5">
    <w:pPr>
      <w:pStyle w:val="Encabezado"/>
    </w:pPr>
  </w:p>
  <w:p w14:paraId="45D6F4A1" w14:textId="77777777" w:rsidR="00401875" w:rsidRDefault="00401875" w:rsidP="00C716E5">
    <w:pPr>
      <w:pStyle w:val="Encabezado"/>
    </w:pPr>
  </w:p>
  <w:p w14:paraId="62739E7A" w14:textId="77777777" w:rsidR="00401875" w:rsidRDefault="00401875" w:rsidP="00C716E5">
    <w:pPr>
      <w:pStyle w:val="Encabezado"/>
    </w:pPr>
  </w:p>
  <w:p w14:paraId="08938DEF" w14:textId="77777777" w:rsidR="00401875" w:rsidRPr="00441393" w:rsidRDefault="00401875" w:rsidP="00C716E5">
    <w:pPr>
      <w:pStyle w:val="Contents"/>
    </w:pPr>
    <w:r>
      <w:t>CONTENTS</w:t>
    </w:r>
  </w:p>
  <w:p w14:paraId="1FB8B49C" w14:textId="77777777" w:rsidR="00401875" w:rsidRPr="00ED2A8D" w:rsidRDefault="00401875" w:rsidP="00C716E5">
    <w:pPr>
      <w:pStyle w:val="Encabezado"/>
    </w:pPr>
  </w:p>
  <w:p w14:paraId="0BF593A6" w14:textId="77777777" w:rsidR="00401875" w:rsidRPr="00AC33A2" w:rsidRDefault="00401875" w:rsidP="00C716E5">
    <w:pPr>
      <w:pStyle w:val="Encabezado"/>
      <w:spacing w:line="140" w:lineRule="exact"/>
    </w:pPr>
  </w:p>
  <w:p w14:paraId="672E0C03" w14:textId="77777777" w:rsidR="00401875" w:rsidRDefault="00401875">
    <w:pPr>
      <w:pStyle w:val="Encabezado"/>
    </w:pPr>
    <w:r>
      <w:rPr>
        <w:noProof/>
        <w:lang w:val="en-US"/>
      </w:rPr>
      <w:drawing>
        <wp:anchor distT="0" distB="0" distL="114300" distR="114300" simplePos="0" relativeHeight="251695104" behindDoc="1" locked="0" layoutInCell="1" allowOverlap="1" wp14:anchorId="3A7E7132" wp14:editId="1FC969E0">
          <wp:simplePos x="0" y="0"/>
          <wp:positionH relativeFrom="page">
            <wp:posOffset>6827653</wp:posOffset>
          </wp:positionH>
          <wp:positionV relativeFrom="page">
            <wp:posOffset>0</wp:posOffset>
          </wp:positionV>
          <wp:extent cx="720000" cy="720000"/>
          <wp:effectExtent l="0" t="0" r="4445" b="4445"/>
          <wp:wrapNone/>
          <wp:docPr id="21509"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8"/>
    <w:multiLevelType w:val="singleLevel"/>
    <w:tmpl w:val="66821802"/>
    <w:lvl w:ilvl="0">
      <w:start w:val="1"/>
      <w:numFmt w:val="decimal"/>
      <w:pStyle w:val="Listaconnmeros"/>
      <w:lvlText w:val="%1."/>
      <w:lvlJc w:val="left"/>
      <w:pPr>
        <w:tabs>
          <w:tab w:val="num" w:pos="360"/>
        </w:tabs>
        <w:ind w:left="360" w:hanging="360"/>
      </w:pPr>
    </w:lvl>
  </w:abstractNum>
  <w:abstractNum w:abstractNumId="1" w15:restartNumberingAfterBreak="0">
    <w:nsid w:val="00237601"/>
    <w:multiLevelType w:val="multilevel"/>
    <w:tmpl w:val="15DAB2A2"/>
    <w:lvl w:ilvl="0">
      <w:start w:val="1"/>
      <w:numFmt w:val="decimal"/>
      <w:pStyle w:val="AnnexHHead1"/>
      <w:lvlText w:val="H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HHead2"/>
      <w:lvlText w:val="H %1.%2."/>
      <w:lvlJc w:val="left"/>
      <w:pPr>
        <w:tabs>
          <w:tab w:val="num" w:pos="0"/>
        </w:tabs>
        <w:ind w:left="851" w:hanging="851"/>
      </w:pPr>
      <w:rPr>
        <w:rFonts w:asciiTheme="minorHAnsi" w:hAnsiTheme="minorHAnsi" w:hint="default"/>
        <w:b/>
        <w:i w:val="0"/>
        <w:caps/>
        <w:color w:val="407EC9"/>
        <w:sz w:val="24"/>
      </w:rPr>
    </w:lvl>
    <w:lvl w:ilvl="2">
      <w:start w:val="1"/>
      <w:numFmt w:val="decimal"/>
      <w:pStyle w:val="AnnexHHead3"/>
      <w:lvlText w:val="H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HHead4"/>
      <w:lvlText w:val="H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01D027AF"/>
    <w:multiLevelType w:val="hybridMultilevel"/>
    <w:tmpl w:val="3F8A0E8A"/>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3" w15:restartNumberingAfterBreak="0">
    <w:nsid w:val="03AE68A3"/>
    <w:multiLevelType w:val="multilevel"/>
    <w:tmpl w:val="0722FCA2"/>
    <w:lvl w:ilvl="0">
      <w:start w:val="1"/>
      <w:numFmt w:val="decimal"/>
      <w:pStyle w:val="AnnexCHead1"/>
      <w:lvlText w:val="C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CHead2"/>
      <w:lvlText w:val="C %1.%2."/>
      <w:lvlJc w:val="left"/>
      <w:pPr>
        <w:tabs>
          <w:tab w:val="num" w:pos="0"/>
        </w:tabs>
        <w:ind w:left="851" w:hanging="851"/>
      </w:pPr>
      <w:rPr>
        <w:rFonts w:asciiTheme="minorHAnsi" w:hAnsiTheme="minorHAnsi" w:hint="default"/>
        <w:b/>
        <w:i w:val="0"/>
        <w:caps/>
        <w:color w:val="407EC9"/>
        <w:sz w:val="24"/>
      </w:rPr>
    </w:lvl>
    <w:lvl w:ilvl="2">
      <w:start w:val="1"/>
      <w:numFmt w:val="decimal"/>
      <w:pStyle w:val="AnnexCHead3"/>
      <w:lvlText w:val="C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CHead4"/>
      <w:lvlText w:val="C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0BEC10F5"/>
    <w:multiLevelType w:val="multilevel"/>
    <w:tmpl w:val="8B84F148"/>
    <w:lvl w:ilvl="0">
      <w:start w:val="1"/>
      <w:numFmt w:val="decimal"/>
      <w:pStyle w:val="AppendixHead1"/>
      <w:lvlText w:val="%1."/>
      <w:lvlJc w:val="left"/>
      <w:pPr>
        <w:ind w:left="709" w:hanging="709"/>
      </w:pPr>
      <w:rPr>
        <w:rFonts w:hint="default"/>
        <w:color w:val="407EDA"/>
      </w:rPr>
    </w:lvl>
    <w:lvl w:ilvl="1">
      <w:start w:val="1"/>
      <w:numFmt w:val="decimal"/>
      <w:pStyle w:val="AppendixHead2"/>
      <w:lvlText w:val="%1.%2."/>
      <w:lvlJc w:val="left"/>
      <w:pPr>
        <w:ind w:left="851" w:hanging="851"/>
      </w:pPr>
      <w:rPr>
        <w:rFonts w:hint="default"/>
      </w:rPr>
    </w:lvl>
    <w:lvl w:ilvl="2">
      <w:start w:val="1"/>
      <w:numFmt w:val="decimal"/>
      <w:pStyle w:val="AppendixHead3"/>
      <w:lvlText w:val="%1.%2.%3."/>
      <w:lvlJc w:val="left"/>
      <w:pPr>
        <w:tabs>
          <w:tab w:val="num" w:pos="0"/>
        </w:tabs>
        <w:ind w:left="992" w:hanging="992"/>
      </w:pPr>
      <w:rPr>
        <w:rFonts w:hint="default"/>
      </w:rPr>
    </w:lvl>
    <w:lvl w:ilvl="3">
      <w:start w:val="1"/>
      <w:numFmt w:val="decimal"/>
      <w:pStyle w:val="AppendixHead4"/>
      <w:lvlText w:val="%1.%2.%3.%4."/>
      <w:lvlJc w:val="left"/>
      <w:pPr>
        <w:ind w:left="1134" w:hanging="113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 w15:restartNumberingAfterBreak="0">
    <w:nsid w:val="0C1402D6"/>
    <w:multiLevelType w:val="multilevel"/>
    <w:tmpl w:val="C5EEB032"/>
    <w:lvl w:ilvl="0">
      <w:start w:val="1"/>
      <w:numFmt w:val="decimal"/>
      <w:pStyle w:val="AnnexMHead1"/>
      <w:lvlText w:val="M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MHead2"/>
      <w:lvlText w:val="M %1.%2."/>
      <w:lvlJc w:val="left"/>
      <w:pPr>
        <w:tabs>
          <w:tab w:val="num" w:pos="0"/>
        </w:tabs>
        <w:ind w:left="851" w:hanging="851"/>
      </w:pPr>
      <w:rPr>
        <w:rFonts w:asciiTheme="minorHAnsi" w:hAnsiTheme="minorHAnsi" w:hint="default"/>
        <w:b/>
        <w:i w:val="0"/>
        <w:caps/>
        <w:color w:val="407EC9"/>
        <w:sz w:val="24"/>
      </w:rPr>
    </w:lvl>
    <w:lvl w:ilvl="2">
      <w:start w:val="1"/>
      <w:numFmt w:val="decimal"/>
      <w:pStyle w:val="AnnexMHead3"/>
      <w:lvlText w:val="M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MHead4"/>
      <w:lvlText w:val="M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133478BF"/>
    <w:multiLevelType w:val="hybridMultilevel"/>
    <w:tmpl w:val="11D8C93E"/>
    <w:lvl w:ilvl="0" w:tplc="9008FE02">
      <w:start w:val="1"/>
      <w:numFmt w:val="bullet"/>
      <w:pStyle w:val="InsetList"/>
      <w:lvlText w:val=""/>
      <w:lvlJc w:val="left"/>
      <w:pPr>
        <w:ind w:left="680"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34F700B"/>
    <w:multiLevelType w:val="multilevel"/>
    <w:tmpl w:val="CAEEA032"/>
    <w:lvl w:ilvl="0">
      <w:start w:val="1"/>
      <w:numFmt w:val="upperLetter"/>
      <w:pStyle w:val="Annex"/>
      <w:lvlText w:val="ANNEX %1"/>
      <w:lvlJc w:val="left"/>
      <w:pPr>
        <w:ind w:left="1418" w:hanging="1418"/>
      </w:pPr>
      <w:rPr>
        <w:rFonts w:asciiTheme="minorHAnsi" w:hAnsiTheme="minorHAnsi" w:hint="default"/>
        <w:b/>
        <w:i/>
        <w:caps/>
        <w:color w:val="407EC9"/>
        <w:sz w:val="28"/>
        <w:u w:val="single" w:color="407EC9"/>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145D6850"/>
    <w:multiLevelType w:val="hybridMultilevel"/>
    <w:tmpl w:val="0CBC07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6102258"/>
    <w:multiLevelType w:val="multilevel"/>
    <w:tmpl w:val="295653AA"/>
    <w:lvl w:ilvl="0">
      <w:start w:val="1"/>
      <w:numFmt w:val="decimal"/>
      <w:pStyle w:val="Tablecaption"/>
      <w:lvlText w:val="Table %1"/>
      <w:lvlJc w:val="left"/>
      <w:pPr>
        <w:ind w:left="1134" w:hanging="1134"/>
      </w:pPr>
      <w:rPr>
        <w:rFonts w:hint="default"/>
        <w:u w:val="single"/>
      </w:rPr>
    </w:lvl>
    <w:lvl w:ilvl="1">
      <w:start w:val="1"/>
      <w:numFmt w:val="decimal"/>
      <w:lvlText w:val="%1.%2."/>
      <w:lvlJc w:val="left"/>
      <w:pPr>
        <w:ind w:left="1502" w:hanging="432"/>
      </w:pPr>
      <w:rPr>
        <w:rFonts w:hint="default"/>
      </w:rPr>
    </w:lvl>
    <w:lvl w:ilvl="2">
      <w:start w:val="1"/>
      <w:numFmt w:val="decimal"/>
      <w:lvlText w:val="%1.%2.%3."/>
      <w:lvlJc w:val="left"/>
      <w:pPr>
        <w:ind w:left="1934" w:hanging="504"/>
      </w:pPr>
      <w:rPr>
        <w:rFonts w:hint="default"/>
      </w:rPr>
    </w:lvl>
    <w:lvl w:ilvl="3">
      <w:start w:val="1"/>
      <w:numFmt w:val="decimal"/>
      <w:lvlText w:val="%1.%2.%3.%4."/>
      <w:lvlJc w:val="left"/>
      <w:pPr>
        <w:ind w:left="2438" w:hanging="648"/>
      </w:pPr>
      <w:rPr>
        <w:rFonts w:hint="default"/>
      </w:rPr>
    </w:lvl>
    <w:lvl w:ilvl="4">
      <w:start w:val="1"/>
      <w:numFmt w:val="decimal"/>
      <w:lvlText w:val="%1.%2.%3.%4.%5."/>
      <w:lvlJc w:val="left"/>
      <w:pPr>
        <w:ind w:left="2942" w:hanging="792"/>
      </w:pPr>
      <w:rPr>
        <w:rFonts w:hint="default"/>
      </w:rPr>
    </w:lvl>
    <w:lvl w:ilvl="5">
      <w:start w:val="1"/>
      <w:numFmt w:val="decimal"/>
      <w:lvlText w:val="%1.%2.%3.%4.%5.%6."/>
      <w:lvlJc w:val="left"/>
      <w:pPr>
        <w:ind w:left="3446" w:hanging="936"/>
      </w:pPr>
      <w:rPr>
        <w:rFonts w:hint="default"/>
      </w:rPr>
    </w:lvl>
    <w:lvl w:ilvl="6">
      <w:start w:val="1"/>
      <w:numFmt w:val="decimal"/>
      <w:lvlText w:val="%1.%2.%3.%4.%5.%6.%7."/>
      <w:lvlJc w:val="left"/>
      <w:pPr>
        <w:ind w:left="3950" w:hanging="1080"/>
      </w:pPr>
      <w:rPr>
        <w:rFonts w:hint="default"/>
      </w:rPr>
    </w:lvl>
    <w:lvl w:ilvl="7">
      <w:start w:val="1"/>
      <w:numFmt w:val="decimal"/>
      <w:lvlText w:val="%1.%2.%3.%4.%5.%6.%7.%8."/>
      <w:lvlJc w:val="left"/>
      <w:pPr>
        <w:ind w:left="4454" w:hanging="1224"/>
      </w:pPr>
      <w:rPr>
        <w:rFonts w:hint="default"/>
      </w:rPr>
    </w:lvl>
    <w:lvl w:ilvl="8">
      <w:start w:val="1"/>
      <w:numFmt w:val="decimal"/>
      <w:lvlText w:val="%1.%2.%3.%4.%5.%6.%7.%8.%9."/>
      <w:lvlJc w:val="left"/>
      <w:pPr>
        <w:ind w:left="5030" w:hanging="1440"/>
      </w:pPr>
      <w:rPr>
        <w:rFonts w:hint="default"/>
      </w:rPr>
    </w:lvl>
  </w:abstractNum>
  <w:abstractNum w:abstractNumId="10" w15:restartNumberingAfterBreak="0">
    <w:nsid w:val="167A0111"/>
    <w:multiLevelType w:val="multilevel"/>
    <w:tmpl w:val="D3502B66"/>
    <w:lvl w:ilvl="0">
      <w:start w:val="1"/>
      <w:numFmt w:val="decimal"/>
      <w:pStyle w:val="AnnexFHead1"/>
      <w:lvlText w:val="F %1"/>
      <w:lvlJc w:val="left"/>
      <w:pPr>
        <w:tabs>
          <w:tab w:val="num" w:pos="0"/>
        </w:tabs>
        <w:ind w:left="709" w:hanging="709"/>
      </w:pPr>
      <w:rPr>
        <w:rFonts w:asciiTheme="minorHAnsi" w:hAnsiTheme="minorHAnsi" w:hint="default"/>
        <w:b/>
        <w:i w:val="0"/>
        <w:color w:val="407EC9"/>
        <w:sz w:val="28"/>
      </w:rPr>
    </w:lvl>
    <w:lvl w:ilvl="1">
      <w:start w:val="1"/>
      <w:numFmt w:val="decimal"/>
      <w:pStyle w:val="AnnexFHead2"/>
      <w:lvlText w:val="F %1.%2"/>
      <w:lvlJc w:val="left"/>
      <w:pPr>
        <w:tabs>
          <w:tab w:val="num" w:pos="0"/>
        </w:tabs>
        <w:ind w:left="851" w:hanging="851"/>
      </w:pPr>
      <w:rPr>
        <w:rFonts w:asciiTheme="majorHAnsi" w:hAnsiTheme="majorHAnsi" w:hint="default"/>
        <w:b/>
        <w:i w:val="0"/>
        <w:color w:val="407EC9"/>
        <w:sz w:val="24"/>
      </w:rPr>
    </w:lvl>
    <w:lvl w:ilvl="2">
      <w:start w:val="1"/>
      <w:numFmt w:val="decimal"/>
      <w:pStyle w:val="AnnexFHead3"/>
      <w:lvlText w:val="F %1.%2.%3"/>
      <w:lvlJc w:val="left"/>
      <w:pPr>
        <w:tabs>
          <w:tab w:val="num" w:pos="0"/>
        </w:tabs>
        <w:ind w:left="992" w:hanging="992"/>
      </w:pPr>
      <w:rPr>
        <w:rFonts w:asciiTheme="minorHAnsi" w:hAnsiTheme="minorHAnsi" w:hint="default"/>
        <w:b/>
        <w:i w:val="0"/>
        <w:sz w:val="22"/>
      </w:rPr>
    </w:lvl>
    <w:lvl w:ilvl="3">
      <w:start w:val="1"/>
      <w:numFmt w:val="decimal"/>
      <w:pStyle w:val="AnnexFHead4"/>
      <w:lvlText w:val="F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1" w15:restartNumberingAfterBreak="0">
    <w:nsid w:val="16E33ADB"/>
    <w:multiLevelType w:val="multilevel"/>
    <w:tmpl w:val="4490BE16"/>
    <w:lvl w:ilvl="0">
      <w:start w:val="1"/>
      <w:numFmt w:val="decimal"/>
      <w:pStyle w:val="AnnexEHead1"/>
      <w:lvlText w:val="E %1"/>
      <w:lvlJc w:val="left"/>
      <w:pPr>
        <w:tabs>
          <w:tab w:val="num" w:pos="0"/>
        </w:tabs>
        <w:ind w:left="709" w:hanging="709"/>
      </w:pPr>
      <w:rPr>
        <w:rFonts w:asciiTheme="majorHAnsi" w:hAnsiTheme="majorHAnsi" w:hint="default"/>
        <w:b/>
        <w:i w:val="0"/>
        <w:color w:val="407EC9"/>
        <w:sz w:val="28"/>
      </w:rPr>
    </w:lvl>
    <w:lvl w:ilvl="1">
      <w:start w:val="1"/>
      <w:numFmt w:val="decimal"/>
      <w:pStyle w:val="AnnexEHead2"/>
      <w:lvlText w:val="E %1.%2"/>
      <w:lvlJc w:val="left"/>
      <w:pPr>
        <w:tabs>
          <w:tab w:val="num" w:pos="0"/>
        </w:tabs>
        <w:ind w:left="851" w:hanging="851"/>
      </w:pPr>
      <w:rPr>
        <w:rFonts w:asciiTheme="majorHAnsi" w:hAnsiTheme="majorHAnsi" w:hint="default"/>
        <w:b/>
        <w:i w:val="0"/>
        <w:color w:val="407EC9"/>
        <w:sz w:val="24"/>
      </w:rPr>
    </w:lvl>
    <w:lvl w:ilvl="2">
      <w:start w:val="1"/>
      <w:numFmt w:val="decimal"/>
      <w:pStyle w:val="AnnexEHead3"/>
      <w:lvlText w:val="E %1.%2.%3"/>
      <w:lvlJc w:val="left"/>
      <w:pPr>
        <w:tabs>
          <w:tab w:val="num" w:pos="0"/>
        </w:tabs>
        <w:ind w:left="992" w:hanging="992"/>
      </w:pPr>
      <w:rPr>
        <w:rFonts w:asciiTheme="minorHAnsi" w:hAnsiTheme="minorHAnsi" w:hint="default"/>
        <w:b/>
        <w:i w:val="0"/>
        <w:sz w:val="22"/>
      </w:rPr>
    </w:lvl>
    <w:lvl w:ilvl="3">
      <w:start w:val="1"/>
      <w:numFmt w:val="decimal"/>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2" w15:restartNumberingAfterBreak="0">
    <w:nsid w:val="19A1740F"/>
    <w:multiLevelType w:val="multilevel"/>
    <w:tmpl w:val="4E10168A"/>
    <w:lvl w:ilvl="0">
      <w:start w:val="1"/>
      <w:numFmt w:val="decimal"/>
      <w:pStyle w:val="Appendix"/>
      <w:lvlText w:val="APPENDIX %1"/>
      <w:lvlJc w:val="left"/>
      <w:pPr>
        <w:ind w:left="1701" w:hanging="1701"/>
      </w:pPr>
      <w:rPr>
        <w:rFonts w:asciiTheme="minorHAnsi" w:hAnsiTheme="minorHAnsi" w:hint="default"/>
        <w:b/>
        <w:bCs/>
        <w:i/>
        <w:iCs w:val="0"/>
        <w:caps/>
        <w:strike w:val="0"/>
        <w:dstrike w:val="0"/>
        <w:vanish w:val="0"/>
        <w:color w:val="407EC9"/>
        <w:spacing w:val="0"/>
        <w:kern w:val="0"/>
        <w:position w:val="0"/>
        <w:sz w:val="28"/>
        <w:szCs w:val="28"/>
        <w:u w:val="single" w:color="407EC9"/>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1E7E01D9"/>
    <w:multiLevelType w:val="hybridMultilevel"/>
    <w:tmpl w:val="ECFE5922"/>
    <w:lvl w:ilvl="0" w:tplc="EAC2AAE0">
      <w:start w:val="1"/>
      <w:numFmt w:val="decimal"/>
      <w:pStyle w:val="Reference"/>
      <w:lvlText w:val="[%1]"/>
      <w:lvlJc w:val="left"/>
      <w:pPr>
        <w:tabs>
          <w:tab w:val="num" w:pos="0"/>
        </w:tabs>
        <w:ind w:left="567" w:hanging="567"/>
      </w:pPr>
      <w:rPr>
        <w:rFonts w:asciiTheme="minorHAnsi" w:hAnsiTheme="minorHAnsi" w:hint="default"/>
        <w:b w:val="0"/>
        <w:i w:val="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1F3729EC"/>
    <w:multiLevelType w:val="multilevel"/>
    <w:tmpl w:val="7DB0587C"/>
    <w:lvl w:ilvl="0">
      <w:start w:val="1"/>
      <w:numFmt w:val="decimal"/>
      <w:pStyle w:val="TableList11"/>
      <w:lvlText w:val="%1"/>
      <w:lvlJc w:val="left"/>
      <w:pPr>
        <w:tabs>
          <w:tab w:val="num" w:pos="0"/>
        </w:tabs>
        <w:ind w:left="425" w:hanging="425"/>
      </w:pPr>
      <w:rPr>
        <w:rFonts w:asciiTheme="minorHAnsi" w:hAnsiTheme="minorHAnsi" w:hint="default"/>
        <w:b w:val="0"/>
        <w:i w:val="0"/>
        <w:sz w:val="18"/>
        <w:szCs w:val="22"/>
      </w:rPr>
    </w:lvl>
    <w:lvl w:ilvl="1">
      <w:start w:val="1"/>
      <w:numFmt w:val="lowerLetter"/>
      <w:lvlText w:val="%2"/>
      <w:lvlJc w:val="left"/>
      <w:pPr>
        <w:ind w:left="851" w:hanging="426"/>
      </w:pPr>
      <w:rPr>
        <w:rFonts w:asciiTheme="minorHAnsi" w:hAnsiTheme="minorHAnsi" w:hint="default"/>
        <w:b w:val="0"/>
        <w:i w:val="0"/>
        <w:sz w:val="18"/>
      </w:rPr>
    </w:lvl>
    <w:lvl w:ilvl="2">
      <w:start w:val="1"/>
      <w:numFmt w:val="lowerRoman"/>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 w15:restartNumberingAfterBreak="0">
    <w:nsid w:val="234245C5"/>
    <w:multiLevelType w:val="multilevel"/>
    <w:tmpl w:val="524A6C44"/>
    <w:lvl w:ilvl="0">
      <w:start w:val="1"/>
      <w:numFmt w:val="decimal"/>
      <w:pStyle w:val="Figurecaption"/>
      <w:lvlText w:val="Figure %1"/>
      <w:lvlJc w:val="left"/>
      <w:pPr>
        <w:ind w:left="4535" w:hanging="992"/>
      </w:pPr>
      <w:rPr>
        <w:rFonts w:asciiTheme="minorHAnsi" w:hAnsiTheme="minorHAnsi" w:hint="default"/>
        <w:b/>
        <w:i/>
        <w:sz w:val="22"/>
        <w:u w:val="singl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254A4879"/>
    <w:multiLevelType w:val="multilevel"/>
    <w:tmpl w:val="04090023"/>
    <w:styleLink w:val="ArtculoSecci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7" w15:restartNumberingAfterBreak="0">
    <w:nsid w:val="26885EB9"/>
    <w:multiLevelType w:val="multilevel"/>
    <w:tmpl w:val="C628971A"/>
    <w:lvl w:ilvl="0">
      <w:start w:val="1"/>
      <w:numFmt w:val="decimal"/>
      <w:pStyle w:val="AnnexJHead1"/>
      <w:lvlText w:val="J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JHead2"/>
      <w:lvlText w:val="J %1.%2."/>
      <w:lvlJc w:val="left"/>
      <w:pPr>
        <w:tabs>
          <w:tab w:val="num" w:pos="0"/>
        </w:tabs>
        <w:ind w:left="851" w:hanging="851"/>
      </w:pPr>
      <w:rPr>
        <w:rFonts w:asciiTheme="minorHAnsi" w:hAnsiTheme="minorHAnsi" w:hint="default"/>
        <w:b/>
        <w:i w:val="0"/>
        <w:caps/>
        <w:color w:val="407EC9"/>
        <w:sz w:val="24"/>
      </w:rPr>
    </w:lvl>
    <w:lvl w:ilvl="2">
      <w:start w:val="1"/>
      <w:numFmt w:val="decimal"/>
      <w:pStyle w:val="AnnexJHead3"/>
      <w:lvlText w:val="J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JHead4"/>
      <w:lvlText w:val="J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28336371"/>
    <w:multiLevelType w:val="hybridMultilevel"/>
    <w:tmpl w:val="997491D8"/>
    <w:lvl w:ilvl="0" w:tplc="930467F4">
      <w:start w:val="1"/>
      <w:numFmt w:val="bullet"/>
      <w:pStyle w:val="Tableinsetlist"/>
      <w:lvlText w:val=""/>
      <w:lvlJc w:val="left"/>
      <w:pPr>
        <w:ind w:left="397" w:hanging="28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862639A"/>
    <w:multiLevelType w:val="multilevel"/>
    <w:tmpl w:val="72AA43DA"/>
    <w:lvl w:ilvl="0">
      <w:start w:val="1"/>
      <w:numFmt w:val="decimal"/>
      <w:pStyle w:val="AnnexAHead1"/>
      <w:lvlText w:val="A %1."/>
      <w:lvlJc w:val="left"/>
      <w:pPr>
        <w:ind w:left="709" w:hanging="709"/>
      </w:pPr>
      <w:rPr>
        <w:rFonts w:ascii="Calibri" w:hAnsi="Calibri" w:hint="default"/>
        <w:b/>
        <w:bCs/>
        <w:i w:val="0"/>
        <w:iCs w:val="0"/>
        <w:caps/>
        <w:strike w:val="0"/>
        <w:dstrike w:val="0"/>
        <w:vanish w:val="0"/>
        <w:color w:val="407EDA"/>
        <w:sz w:val="28"/>
        <w:szCs w:val="28"/>
        <w:u w:val="none"/>
        <w:vertAlign w:val="baseline"/>
      </w:rPr>
    </w:lvl>
    <w:lvl w:ilvl="1">
      <w:start w:val="1"/>
      <w:numFmt w:val="decimal"/>
      <w:pStyle w:val="AnnexAHead2"/>
      <w:lvlText w:val="A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AHead3"/>
      <w:lvlText w:val="A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AHead4"/>
      <w:lvlText w:val="A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35A40BA9"/>
    <w:multiLevelType w:val="multilevel"/>
    <w:tmpl w:val="808639BE"/>
    <w:lvl w:ilvl="0">
      <w:start w:val="1"/>
      <w:numFmt w:val="decimal"/>
      <w:pStyle w:val="AnnexIHead1"/>
      <w:lvlText w:val="I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IHead2"/>
      <w:lvlText w:val="I %1.%2."/>
      <w:lvlJc w:val="left"/>
      <w:pPr>
        <w:tabs>
          <w:tab w:val="num" w:pos="0"/>
        </w:tabs>
        <w:ind w:left="851" w:hanging="851"/>
      </w:pPr>
      <w:rPr>
        <w:rFonts w:asciiTheme="minorHAnsi" w:hAnsiTheme="minorHAnsi" w:hint="default"/>
        <w:b/>
        <w:i w:val="0"/>
        <w:caps/>
        <w:color w:val="407EC9"/>
        <w:sz w:val="24"/>
      </w:rPr>
    </w:lvl>
    <w:lvl w:ilvl="2">
      <w:start w:val="1"/>
      <w:numFmt w:val="decimal"/>
      <w:pStyle w:val="AnnexIHead3"/>
      <w:lvlText w:val="I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IHead4"/>
      <w:lvlText w:val="I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369B0F3A"/>
    <w:multiLevelType w:val="hybridMultilevel"/>
    <w:tmpl w:val="8884A9A6"/>
    <w:lvl w:ilvl="0" w:tplc="2C0A0013">
      <w:start w:val="1"/>
      <w:numFmt w:val="upperRoman"/>
      <w:lvlText w:val="%1."/>
      <w:lvlJc w:val="right"/>
      <w:pPr>
        <w:ind w:left="1080" w:hanging="360"/>
      </w:pPr>
    </w:lvl>
    <w:lvl w:ilvl="1" w:tplc="2C0A0019" w:tentative="1">
      <w:start w:val="1"/>
      <w:numFmt w:val="lowerLetter"/>
      <w:lvlText w:val="%2."/>
      <w:lvlJc w:val="left"/>
      <w:pPr>
        <w:ind w:left="1800" w:hanging="360"/>
      </w:pPr>
    </w:lvl>
    <w:lvl w:ilvl="2" w:tplc="2C0A001B" w:tentative="1">
      <w:start w:val="1"/>
      <w:numFmt w:val="lowerRoman"/>
      <w:lvlText w:val="%3."/>
      <w:lvlJc w:val="right"/>
      <w:pPr>
        <w:ind w:left="2520" w:hanging="180"/>
      </w:pPr>
    </w:lvl>
    <w:lvl w:ilvl="3" w:tplc="2C0A000F" w:tentative="1">
      <w:start w:val="1"/>
      <w:numFmt w:val="decimal"/>
      <w:lvlText w:val="%4."/>
      <w:lvlJc w:val="left"/>
      <w:pPr>
        <w:ind w:left="3240" w:hanging="360"/>
      </w:pPr>
    </w:lvl>
    <w:lvl w:ilvl="4" w:tplc="2C0A0019" w:tentative="1">
      <w:start w:val="1"/>
      <w:numFmt w:val="lowerLetter"/>
      <w:lvlText w:val="%5."/>
      <w:lvlJc w:val="left"/>
      <w:pPr>
        <w:ind w:left="3960" w:hanging="360"/>
      </w:pPr>
    </w:lvl>
    <w:lvl w:ilvl="5" w:tplc="2C0A001B" w:tentative="1">
      <w:start w:val="1"/>
      <w:numFmt w:val="lowerRoman"/>
      <w:lvlText w:val="%6."/>
      <w:lvlJc w:val="right"/>
      <w:pPr>
        <w:ind w:left="4680" w:hanging="180"/>
      </w:pPr>
    </w:lvl>
    <w:lvl w:ilvl="6" w:tplc="2C0A000F" w:tentative="1">
      <w:start w:val="1"/>
      <w:numFmt w:val="decimal"/>
      <w:lvlText w:val="%7."/>
      <w:lvlJc w:val="left"/>
      <w:pPr>
        <w:ind w:left="5400" w:hanging="360"/>
      </w:pPr>
    </w:lvl>
    <w:lvl w:ilvl="7" w:tplc="2C0A0019" w:tentative="1">
      <w:start w:val="1"/>
      <w:numFmt w:val="lowerLetter"/>
      <w:lvlText w:val="%8."/>
      <w:lvlJc w:val="left"/>
      <w:pPr>
        <w:ind w:left="6120" w:hanging="360"/>
      </w:pPr>
    </w:lvl>
    <w:lvl w:ilvl="8" w:tplc="2C0A001B" w:tentative="1">
      <w:start w:val="1"/>
      <w:numFmt w:val="lowerRoman"/>
      <w:lvlText w:val="%9."/>
      <w:lvlJc w:val="right"/>
      <w:pPr>
        <w:ind w:left="6840" w:hanging="180"/>
      </w:pPr>
    </w:lvl>
  </w:abstractNum>
  <w:abstractNum w:abstractNumId="22" w15:restartNumberingAfterBreak="0">
    <w:nsid w:val="376301AE"/>
    <w:multiLevelType w:val="multilevel"/>
    <w:tmpl w:val="AE72F272"/>
    <w:lvl w:ilvl="0">
      <w:start w:val="1"/>
      <w:numFmt w:val="decimal"/>
      <w:pStyle w:val="AnnexBHead4"/>
      <w:lvlText w:val="B %1."/>
      <w:lvlJc w:val="left"/>
      <w:pPr>
        <w:tabs>
          <w:tab w:val="num" w:pos="0"/>
        </w:tabs>
        <w:ind w:left="709" w:hanging="709"/>
      </w:pPr>
      <w:rPr>
        <w:rFonts w:ascii="Calibri" w:hAnsi="Calibri" w:hint="default"/>
        <w:b/>
        <w:bCs/>
        <w:i w:val="0"/>
        <w:iCs w:val="0"/>
        <w:caps/>
        <w:strike w:val="0"/>
        <w:dstrike w:val="0"/>
        <w:vanish w:val="0"/>
        <w:color w:val="407EDA"/>
        <w:sz w:val="28"/>
        <w:szCs w:val="28"/>
        <w:u w:val="none" w:color="407EDA"/>
        <w:vertAlign w:val="baseline"/>
      </w:rPr>
    </w:lvl>
    <w:lvl w:ilvl="1">
      <w:start w:val="1"/>
      <w:numFmt w:val="decimal"/>
      <w:pStyle w:val="AnnexBHead2"/>
      <w:lvlText w:val="B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BHead3"/>
      <w:lvlText w:val="B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BHead4"/>
      <w:lvlText w:val="B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3C7C24AB"/>
    <w:multiLevelType w:val="multilevel"/>
    <w:tmpl w:val="103A054E"/>
    <w:lvl w:ilvl="0">
      <w:start w:val="1"/>
      <w:numFmt w:val="decimal"/>
      <w:pStyle w:val="Ttulo1"/>
      <w:lvlText w:val="%1"/>
      <w:lvlJc w:val="left"/>
      <w:pPr>
        <w:ind w:left="432" w:hanging="432"/>
      </w:pPr>
      <w:rPr>
        <w:rFonts w:hint="default"/>
      </w:rPr>
    </w:lvl>
    <w:lvl w:ilvl="1">
      <w:start w:val="1"/>
      <w:numFmt w:val="decimal"/>
      <w:pStyle w:val="Ttulo2"/>
      <w:lvlText w:val="%1.%2"/>
      <w:lvlJc w:val="left"/>
      <w:pPr>
        <w:ind w:left="1852" w:hanging="576"/>
      </w:pPr>
      <w:rPr>
        <w:rFonts w:hint="default"/>
      </w:rPr>
    </w:lvl>
    <w:lvl w:ilvl="2">
      <w:start w:val="1"/>
      <w:numFmt w:val="decimal"/>
      <w:pStyle w:val="Ttulo3"/>
      <w:lvlText w:val="%1.%2.%3"/>
      <w:lvlJc w:val="left"/>
      <w:pPr>
        <w:ind w:left="720" w:hanging="720"/>
      </w:pPr>
      <w:rPr>
        <w:rFonts w:hint="default"/>
        <w:lang w:val="en-GB"/>
      </w:rPr>
    </w:lvl>
    <w:lvl w:ilvl="3">
      <w:start w:val="1"/>
      <w:numFmt w:val="decimal"/>
      <w:pStyle w:val="Ttulo4"/>
      <w:lvlText w:val="%1.%2.%3.%4"/>
      <w:lvlJc w:val="left"/>
      <w:pPr>
        <w:ind w:left="1573" w:hanging="864"/>
      </w:pPr>
      <w:rPr>
        <w:rFonts w:hint="default"/>
        <w:lang w:val="en-GB"/>
      </w:rPr>
    </w:lvl>
    <w:lvl w:ilvl="4">
      <w:start w:val="1"/>
      <w:numFmt w:val="decimal"/>
      <w:pStyle w:val="Ttulo5"/>
      <w:lvlText w:val="%1.%2.%3.%4.%5"/>
      <w:lvlJc w:val="left"/>
      <w:pPr>
        <w:ind w:left="1134" w:hanging="1134"/>
      </w:pPr>
      <w:rPr>
        <w:rFonts w:asciiTheme="minorHAnsi" w:hAnsiTheme="minorHAnsi" w:hint="default"/>
        <w:b/>
        <w:i w:val="0"/>
        <w:color w:val="407EC9"/>
        <w:sz w:val="20"/>
        <w:u w:val="none"/>
      </w:rPr>
    </w:lvl>
    <w:lvl w:ilvl="5">
      <w:start w:val="1"/>
      <w:numFmt w:val="decimal"/>
      <w:pStyle w:val="Ttulo6"/>
      <w:lvlText w:val="%1.%2.%3.%4.%5.%6"/>
      <w:lvlJc w:val="left"/>
      <w:pPr>
        <w:ind w:left="1152" w:hanging="1152"/>
      </w:pPr>
      <w:rPr>
        <w:rFonts w:hint="default"/>
      </w:rPr>
    </w:lvl>
    <w:lvl w:ilvl="6">
      <w:start w:val="1"/>
      <w:numFmt w:val="decimal"/>
      <w:pStyle w:val="Ttulo7"/>
      <w:lvlText w:val="%1.%2.%3.%4.%5.%6.%7"/>
      <w:lvlJc w:val="left"/>
      <w:pPr>
        <w:ind w:left="1296" w:hanging="1296"/>
      </w:pPr>
      <w:rPr>
        <w:rFonts w:hint="default"/>
      </w:rPr>
    </w:lvl>
    <w:lvl w:ilvl="7">
      <w:start w:val="1"/>
      <w:numFmt w:val="decimal"/>
      <w:pStyle w:val="Ttulo8"/>
      <w:lvlText w:val="%1.%2.%3.%4.%5.%6.%7.%8"/>
      <w:lvlJc w:val="left"/>
      <w:pPr>
        <w:ind w:left="1440" w:hanging="1440"/>
      </w:pPr>
      <w:rPr>
        <w:rFonts w:hint="default"/>
      </w:rPr>
    </w:lvl>
    <w:lvl w:ilvl="8">
      <w:start w:val="1"/>
      <w:numFmt w:val="decimal"/>
      <w:pStyle w:val="Ttulo9"/>
      <w:lvlText w:val="%1.%2.%3.%4.%5.%6.%7.%8.%9"/>
      <w:lvlJc w:val="left"/>
      <w:pPr>
        <w:ind w:left="1584" w:hanging="1584"/>
      </w:pPr>
      <w:rPr>
        <w:rFonts w:hint="default"/>
      </w:rPr>
    </w:lvl>
  </w:abstractNum>
  <w:abstractNum w:abstractNumId="24" w15:restartNumberingAfterBreak="0">
    <w:nsid w:val="3D966146"/>
    <w:multiLevelType w:val="multilevel"/>
    <w:tmpl w:val="800A9902"/>
    <w:lvl w:ilvl="0">
      <w:start w:val="1"/>
      <w:numFmt w:val="decimal"/>
      <w:pStyle w:val="AnnexDHead1"/>
      <w:lvlText w:val="D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DHead2"/>
      <w:lvlText w:val="D %1.%2."/>
      <w:lvlJc w:val="left"/>
      <w:pPr>
        <w:tabs>
          <w:tab w:val="num" w:pos="0"/>
        </w:tabs>
        <w:ind w:left="851" w:hanging="851"/>
      </w:pPr>
      <w:rPr>
        <w:rFonts w:asciiTheme="minorHAnsi" w:hAnsiTheme="minorHAnsi" w:hint="default"/>
        <w:b/>
        <w:i w:val="0"/>
        <w:caps/>
        <w:color w:val="407EC9"/>
        <w:sz w:val="24"/>
      </w:rPr>
    </w:lvl>
    <w:lvl w:ilvl="2">
      <w:start w:val="1"/>
      <w:numFmt w:val="decimal"/>
      <w:pStyle w:val="AnnexDHead3"/>
      <w:lvlText w:val="D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DHead4"/>
      <w:lvlText w:val="D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3E6B4F5D"/>
    <w:multiLevelType w:val="multilevel"/>
    <w:tmpl w:val="51547C06"/>
    <w:lvl w:ilvl="0">
      <w:start w:val="1"/>
      <w:numFmt w:val="decimal"/>
      <w:pStyle w:val="Equation"/>
      <w:lvlText w:val="Equation %1"/>
      <w:lvlJc w:val="left"/>
      <w:pPr>
        <w:ind w:left="1276" w:hanging="1276"/>
      </w:pPr>
      <w:rPr>
        <w:rFonts w:asciiTheme="minorHAnsi" w:hAnsiTheme="minorHAnsi" w:hint="default"/>
        <w:b w:val="0"/>
        <w:bCs w:val="0"/>
        <w:i/>
        <w:iCs w:val="0"/>
        <w:caps w:val="0"/>
        <w:smallCaps w:val="0"/>
        <w:strike w:val="0"/>
        <w:dstrike w:val="0"/>
        <w:noProof w:val="0"/>
        <w:vanish w:val="0"/>
        <w:spacing w:val="0"/>
        <w:kern w:val="0"/>
        <w:position w:val="0"/>
        <w:sz w:val="22"/>
        <w:u w:val="single"/>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15:restartNumberingAfterBreak="0">
    <w:nsid w:val="3FAA2D2A"/>
    <w:multiLevelType w:val="hybridMultilevel"/>
    <w:tmpl w:val="BE16C6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0AC5593"/>
    <w:multiLevelType w:val="hybridMultilevel"/>
    <w:tmpl w:val="74B001AA"/>
    <w:lvl w:ilvl="0" w:tplc="2C0A000D">
      <w:start w:val="1"/>
      <w:numFmt w:val="bullet"/>
      <w:lvlText w:val=""/>
      <w:lvlJc w:val="left"/>
      <w:pPr>
        <w:ind w:left="720" w:hanging="360"/>
      </w:pPr>
      <w:rPr>
        <w:rFonts w:ascii="Wingdings" w:hAnsi="Wingdings"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28" w15:restartNumberingAfterBreak="0">
    <w:nsid w:val="44552A2D"/>
    <w:multiLevelType w:val="hybridMultilevel"/>
    <w:tmpl w:val="909AC6FE"/>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29" w15:restartNumberingAfterBreak="0">
    <w:nsid w:val="4590560E"/>
    <w:multiLevelType w:val="multilevel"/>
    <w:tmpl w:val="D3DE63DE"/>
    <w:lvl w:ilvl="0">
      <w:start w:val="1"/>
      <w:numFmt w:val="decimal"/>
      <w:pStyle w:val="AnnexBHead1"/>
      <w:lvlText w:val="B %1."/>
      <w:lvlJc w:val="left"/>
      <w:pPr>
        <w:tabs>
          <w:tab w:val="num" w:pos="0"/>
        </w:tabs>
        <w:ind w:left="709" w:hanging="709"/>
      </w:pPr>
      <w:rPr>
        <w:rFonts w:ascii="Calibri" w:hAnsi="Calibri" w:hint="default"/>
        <w:b/>
        <w:bCs/>
        <w:i w:val="0"/>
        <w:iCs w:val="0"/>
        <w:caps/>
        <w:strike w:val="0"/>
        <w:dstrike w:val="0"/>
        <w:vanish w:val="0"/>
        <w:color w:val="407EC9"/>
        <w:sz w:val="28"/>
        <w:szCs w:val="28"/>
        <w:u w:val="none"/>
        <w:vertAlign w:val="baseline"/>
      </w:rPr>
    </w:lvl>
    <w:lvl w:ilvl="1">
      <w:start w:val="1"/>
      <w:numFmt w:val="decimal"/>
      <w:lvlText w:val="B %1.%2."/>
      <w:lvlJc w:val="left"/>
      <w:pPr>
        <w:tabs>
          <w:tab w:val="num" w:pos="0"/>
        </w:tabs>
        <w:ind w:left="851" w:hanging="851"/>
      </w:pPr>
      <w:rPr>
        <w:rFonts w:ascii="Calibri" w:hAnsi="Calibri" w:hint="default"/>
        <w:b/>
        <w:i w:val="0"/>
        <w:caps/>
        <w:strike w:val="0"/>
        <w:dstrike w:val="0"/>
        <w:vanish w:val="0"/>
        <w:color w:val="407EC9"/>
        <w:sz w:val="24"/>
        <w:u w:val="none"/>
        <w:vertAlign w:val="baseline"/>
      </w:rPr>
    </w:lvl>
    <w:lvl w:ilvl="2">
      <w:start w:val="1"/>
      <w:numFmt w:val="decimal"/>
      <w:lvlText w:val="A %1.%2.%3."/>
      <w:lvlJc w:val="left"/>
      <w:pPr>
        <w:ind w:left="992" w:hanging="992"/>
      </w:pPr>
      <w:rPr>
        <w:rFonts w:ascii="Calibri" w:hAnsi="Calibri" w:hint="default"/>
        <w:b/>
        <w:i w:val="0"/>
        <w:caps/>
        <w:strike w:val="0"/>
        <w:dstrike w:val="0"/>
        <w:vanish w:val="0"/>
        <w:color w:val="407EC9"/>
        <w:sz w:val="22"/>
        <w:vertAlign w:val="baseline"/>
      </w:rPr>
    </w:lvl>
    <w:lvl w:ilvl="3">
      <w:start w:val="1"/>
      <w:numFmt w:val="decimal"/>
      <w:lvlText w:val="A %1.%2.%3.%4"/>
      <w:lvlJc w:val="left"/>
      <w:pPr>
        <w:tabs>
          <w:tab w:val="num" w:pos="0"/>
        </w:tabs>
        <w:ind w:left="1134" w:hanging="1134"/>
      </w:pPr>
      <w:rPr>
        <w:rFonts w:ascii="Calibri" w:hAnsi="Calibri" w:hint="default"/>
        <w:b/>
        <w:i w:val="0"/>
        <w:caps w:val="0"/>
        <w:strike w:val="0"/>
        <w:dstrike w:val="0"/>
        <w:vanish w:val="0"/>
        <w:color w:val="407EC9"/>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0" w15:restartNumberingAfterBreak="0">
    <w:nsid w:val="48D554E7"/>
    <w:multiLevelType w:val="hybridMultilevel"/>
    <w:tmpl w:val="83001F9E"/>
    <w:lvl w:ilvl="0" w:tplc="3EF49124">
      <w:start w:val="1"/>
      <w:numFmt w:val="bullet"/>
      <w:pStyle w:val="Bullet1"/>
      <w:lvlText w:val=""/>
      <w:lvlJc w:val="left"/>
      <w:pPr>
        <w:ind w:left="425" w:hanging="425"/>
      </w:pPr>
      <w:rPr>
        <w:rFonts w:ascii="Symbol" w:hAnsi="Symbol" w:hint="default"/>
        <w:color w:val="00558C"/>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54410968"/>
    <w:multiLevelType w:val="hybridMultilevel"/>
    <w:tmpl w:val="2E2E229A"/>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32" w15:restartNumberingAfterBreak="0">
    <w:nsid w:val="56E271A2"/>
    <w:multiLevelType w:val="multilevel"/>
    <w:tmpl w:val="4AE4A15C"/>
    <w:lvl w:ilvl="0">
      <w:start w:val="1"/>
      <w:numFmt w:val="decimal"/>
      <w:pStyle w:val="AnnexKHead1"/>
      <w:lvlText w:val="K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KHead2"/>
      <w:lvlText w:val="K %1.%2."/>
      <w:lvlJc w:val="left"/>
      <w:pPr>
        <w:tabs>
          <w:tab w:val="num" w:pos="0"/>
        </w:tabs>
        <w:ind w:left="851" w:hanging="851"/>
      </w:pPr>
      <w:rPr>
        <w:rFonts w:asciiTheme="minorHAnsi" w:hAnsiTheme="minorHAnsi" w:hint="default"/>
        <w:b/>
        <w:i w:val="0"/>
        <w:caps/>
        <w:color w:val="407EC9"/>
        <w:sz w:val="24"/>
      </w:rPr>
    </w:lvl>
    <w:lvl w:ilvl="2">
      <w:start w:val="1"/>
      <w:numFmt w:val="decimal"/>
      <w:pStyle w:val="AnnexKHead3"/>
      <w:lvlText w:val="K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KHead4"/>
      <w:lvlText w:val="K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3" w15:restartNumberingAfterBreak="0">
    <w:nsid w:val="57872006"/>
    <w:multiLevelType w:val="multilevel"/>
    <w:tmpl w:val="60529A18"/>
    <w:lvl w:ilvl="0">
      <w:start w:val="1"/>
      <w:numFmt w:val="decimal"/>
      <w:lvlText w:val="E %1"/>
      <w:lvlJc w:val="left"/>
      <w:pPr>
        <w:tabs>
          <w:tab w:val="num" w:pos="0"/>
        </w:tabs>
        <w:ind w:left="709" w:hanging="709"/>
      </w:pPr>
      <w:rPr>
        <w:rFonts w:asciiTheme="majorHAnsi" w:hAnsiTheme="majorHAnsi" w:hint="default"/>
        <w:b/>
        <w:i w:val="0"/>
        <w:color w:val="407EC9"/>
        <w:sz w:val="28"/>
      </w:rPr>
    </w:lvl>
    <w:lvl w:ilvl="1">
      <w:start w:val="1"/>
      <w:numFmt w:val="decimal"/>
      <w:lvlText w:val="E %1.%2"/>
      <w:lvlJc w:val="left"/>
      <w:pPr>
        <w:tabs>
          <w:tab w:val="num" w:pos="0"/>
        </w:tabs>
        <w:ind w:left="851" w:hanging="851"/>
      </w:pPr>
      <w:rPr>
        <w:rFonts w:asciiTheme="majorHAnsi" w:hAnsiTheme="majorHAnsi" w:hint="default"/>
        <w:b/>
        <w:i w:val="0"/>
        <w:color w:val="407EC9"/>
        <w:sz w:val="24"/>
      </w:rPr>
    </w:lvl>
    <w:lvl w:ilvl="2">
      <w:start w:val="1"/>
      <w:numFmt w:val="decimal"/>
      <w:lvlText w:val="E %1.%2.%3"/>
      <w:lvlJc w:val="left"/>
      <w:pPr>
        <w:tabs>
          <w:tab w:val="num" w:pos="0"/>
        </w:tabs>
        <w:ind w:left="992" w:hanging="992"/>
      </w:pPr>
      <w:rPr>
        <w:rFonts w:asciiTheme="minorHAnsi" w:hAnsiTheme="minorHAnsi" w:hint="default"/>
        <w:b/>
        <w:i w:val="0"/>
        <w:sz w:val="22"/>
      </w:rPr>
    </w:lvl>
    <w:lvl w:ilvl="3">
      <w:start w:val="1"/>
      <w:numFmt w:val="decimal"/>
      <w:pStyle w:val="AnnexEHead4"/>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4" w15:restartNumberingAfterBreak="0">
    <w:nsid w:val="5D1241D2"/>
    <w:multiLevelType w:val="multilevel"/>
    <w:tmpl w:val="5D40D1DE"/>
    <w:lvl w:ilvl="0">
      <w:start w:val="1"/>
      <w:numFmt w:val="decimal"/>
      <w:pStyle w:val="AnnexLHead1"/>
      <w:lvlText w:val="L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LHead2"/>
      <w:lvlText w:val="L %1.%2."/>
      <w:lvlJc w:val="left"/>
      <w:pPr>
        <w:tabs>
          <w:tab w:val="num" w:pos="0"/>
        </w:tabs>
        <w:ind w:left="851" w:hanging="851"/>
      </w:pPr>
      <w:rPr>
        <w:rFonts w:asciiTheme="minorHAnsi" w:hAnsiTheme="minorHAnsi" w:hint="default"/>
        <w:b/>
        <w:i w:val="0"/>
        <w:caps/>
        <w:color w:val="407EC9"/>
        <w:sz w:val="24"/>
      </w:rPr>
    </w:lvl>
    <w:lvl w:ilvl="2">
      <w:start w:val="1"/>
      <w:numFmt w:val="decimal"/>
      <w:pStyle w:val="AnnexLHead3"/>
      <w:lvlText w:val="L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LHead4"/>
      <w:lvlText w:val="L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5" w15:restartNumberingAfterBreak="0">
    <w:nsid w:val="5D14024A"/>
    <w:multiLevelType w:val="hybridMultilevel"/>
    <w:tmpl w:val="F22ADCD8"/>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36" w15:restartNumberingAfterBreak="0">
    <w:nsid w:val="634C1CBF"/>
    <w:multiLevelType w:val="singleLevel"/>
    <w:tmpl w:val="F5FEC14A"/>
    <w:lvl w:ilvl="0">
      <w:start w:val="1"/>
      <w:numFmt w:val="decimal"/>
      <w:pStyle w:val="Figure"/>
      <w:lvlText w:val="Figure %1"/>
      <w:lvlJc w:val="left"/>
      <w:pPr>
        <w:tabs>
          <w:tab w:val="num" w:pos="1134"/>
        </w:tabs>
        <w:ind w:left="1134" w:hanging="1134"/>
      </w:pPr>
      <w:rPr>
        <w:rFonts w:ascii="Arial" w:hAnsi="Arial" w:hint="default"/>
        <w:b w:val="0"/>
        <w:i/>
        <w:sz w:val="22"/>
      </w:rPr>
    </w:lvl>
  </w:abstractNum>
  <w:abstractNum w:abstractNumId="37" w15:restartNumberingAfterBreak="0">
    <w:nsid w:val="6B5E319D"/>
    <w:multiLevelType w:val="hybridMultilevel"/>
    <w:tmpl w:val="F670E416"/>
    <w:lvl w:ilvl="0" w:tplc="2C0A0001">
      <w:start w:val="1"/>
      <w:numFmt w:val="bullet"/>
      <w:lvlText w:val=""/>
      <w:lvlJc w:val="left"/>
      <w:pPr>
        <w:ind w:left="720" w:hanging="360"/>
      </w:pPr>
      <w:rPr>
        <w:rFonts w:ascii="Symbol" w:hAnsi="Symbol" w:hint="default"/>
      </w:r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start w:val="1"/>
      <w:numFmt w:val="lowerLetter"/>
      <w:lvlText w:val="%5."/>
      <w:lvlJc w:val="left"/>
      <w:pPr>
        <w:ind w:left="3600" w:hanging="360"/>
      </w:pPr>
    </w:lvl>
    <w:lvl w:ilvl="5" w:tplc="0C0A001B">
      <w:start w:val="1"/>
      <w:numFmt w:val="lowerRoman"/>
      <w:lvlText w:val="%6."/>
      <w:lvlJc w:val="right"/>
      <w:pPr>
        <w:ind w:left="4320" w:hanging="180"/>
      </w:pPr>
    </w:lvl>
    <w:lvl w:ilvl="6" w:tplc="0C0A000F">
      <w:start w:val="1"/>
      <w:numFmt w:val="decimal"/>
      <w:lvlText w:val="%7."/>
      <w:lvlJc w:val="left"/>
      <w:pPr>
        <w:ind w:left="5040" w:hanging="360"/>
      </w:pPr>
    </w:lvl>
    <w:lvl w:ilvl="7" w:tplc="0C0A0019">
      <w:start w:val="1"/>
      <w:numFmt w:val="lowerLetter"/>
      <w:lvlText w:val="%8."/>
      <w:lvlJc w:val="left"/>
      <w:pPr>
        <w:ind w:left="5760" w:hanging="360"/>
      </w:pPr>
    </w:lvl>
    <w:lvl w:ilvl="8" w:tplc="0C0A001B">
      <w:start w:val="1"/>
      <w:numFmt w:val="lowerRoman"/>
      <w:lvlText w:val="%9."/>
      <w:lvlJc w:val="right"/>
      <w:pPr>
        <w:ind w:left="6480" w:hanging="180"/>
      </w:pPr>
    </w:lvl>
  </w:abstractNum>
  <w:abstractNum w:abstractNumId="38" w15:restartNumberingAfterBreak="0">
    <w:nsid w:val="6D6920EE"/>
    <w:multiLevelType w:val="hybridMultilevel"/>
    <w:tmpl w:val="05FCFC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6F6A7417"/>
    <w:multiLevelType w:val="hybridMultilevel"/>
    <w:tmpl w:val="CF2682FC"/>
    <w:lvl w:ilvl="0" w:tplc="F9B6726A">
      <w:start w:val="1"/>
      <w:numFmt w:val="bullet"/>
      <w:pStyle w:val="Tablebullet"/>
      <w:lvlText w:val=""/>
      <w:lvlJc w:val="left"/>
      <w:pPr>
        <w:ind w:left="397" w:hanging="284"/>
      </w:pPr>
      <w:rPr>
        <w:rFonts w:ascii="Symbol" w:hAnsi="Symbol" w:hint="default"/>
        <w:b w:val="0"/>
        <w:i w:val="0"/>
        <w:color w:val="407EC9"/>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76D64DA6"/>
    <w:multiLevelType w:val="hybridMultilevel"/>
    <w:tmpl w:val="7A3AA616"/>
    <w:lvl w:ilvl="0" w:tplc="EE388E9E">
      <w:start w:val="1"/>
      <w:numFmt w:val="bullet"/>
      <w:pStyle w:val="Bullet3"/>
      <w:lvlText w:val=""/>
      <w:lvlJc w:val="left"/>
      <w:pPr>
        <w:ind w:left="1778" w:hanging="360"/>
      </w:pPr>
      <w:rPr>
        <w:rFonts w:ascii="Wingdings" w:hAnsi="Wingdings" w:hint="default"/>
      </w:rPr>
    </w:lvl>
    <w:lvl w:ilvl="1" w:tplc="041D0003" w:tentative="1">
      <w:start w:val="1"/>
      <w:numFmt w:val="bullet"/>
      <w:lvlText w:val="o"/>
      <w:lvlJc w:val="left"/>
      <w:pPr>
        <w:tabs>
          <w:tab w:val="num" w:pos="1440"/>
        </w:tabs>
        <w:ind w:left="1440" w:hanging="360"/>
      </w:pPr>
      <w:rPr>
        <w:rFonts w:ascii="Courier New" w:hAnsi="Courier New" w:cs="Courier New" w:hint="default"/>
      </w:rPr>
    </w:lvl>
    <w:lvl w:ilvl="2" w:tplc="041D0005" w:tentative="1">
      <w:start w:val="1"/>
      <w:numFmt w:val="bullet"/>
      <w:lvlText w:val=""/>
      <w:lvlJc w:val="left"/>
      <w:pPr>
        <w:tabs>
          <w:tab w:val="num" w:pos="2160"/>
        </w:tabs>
        <w:ind w:left="2160" w:hanging="360"/>
      </w:pPr>
      <w:rPr>
        <w:rFonts w:ascii="Wingdings" w:hAnsi="Wingdings" w:hint="default"/>
      </w:rPr>
    </w:lvl>
    <w:lvl w:ilvl="3" w:tplc="041D0001" w:tentative="1">
      <w:start w:val="1"/>
      <w:numFmt w:val="bullet"/>
      <w:lvlText w:val=""/>
      <w:lvlJc w:val="left"/>
      <w:pPr>
        <w:tabs>
          <w:tab w:val="num" w:pos="2880"/>
        </w:tabs>
        <w:ind w:left="2880" w:hanging="360"/>
      </w:pPr>
      <w:rPr>
        <w:rFonts w:ascii="Symbol" w:hAnsi="Symbol" w:hint="default"/>
      </w:rPr>
    </w:lvl>
    <w:lvl w:ilvl="4" w:tplc="041D0003" w:tentative="1">
      <w:start w:val="1"/>
      <w:numFmt w:val="bullet"/>
      <w:lvlText w:val="o"/>
      <w:lvlJc w:val="left"/>
      <w:pPr>
        <w:tabs>
          <w:tab w:val="num" w:pos="3600"/>
        </w:tabs>
        <w:ind w:left="3600" w:hanging="360"/>
      </w:pPr>
      <w:rPr>
        <w:rFonts w:ascii="Courier New" w:hAnsi="Courier New" w:cs="Courier New" w:hint="default"/>
      </w:rPr>
    </w:lvl>
    <w:lvl w:ilvl="5" w:tplc="041D0005" w:tentative="1">
      <w:start w:val="1"/>
      <w:numFmt w:val="bullet"/>
      <w:lvlText w:val=""/>
      <w:lvlJc w:val="left"/>
      <w:pPr>
        <w:tabs>
          <w:tab w:val="num" w:pos="4320"/>
        </w:tabs>
        <w:ind w:left="4320" w:hanging="360"/>
      </w:pPr>
      <w:rPr>
        <w:rFonts w:ascii="Wingdings" w:hAnsi="Wingdings" w:hint="default"/>
      </w:rPr>
    </w:lvl>
    <w:lvl w:ilvl="6" w:tplc="041D0001" w:tentative="1">
      <w:start w:val="1"/>
      <w:numFmt w:val="bullet"/>
      <w:lvlText w:val=""/>
      <w:lvlJc w:val="left"/>
      <w:pPr>
        <w:tabs>
          <w:tab w:val="num" w:pos="5040"/>
        </w:tabs>
        <w:ind w:left="5040" w:hanging="360"/>
      </w:pPr>
      <w:rPr>
        <w:rFonts w:ascii="Symbol" w:hAnsi="Symbol" w:hint="default"/>
      </w:rPr>
    </w:lvl>
    <w:lvl w:ilvl="7" w:tplc="041D0003" w:tentative="1">
      <w:start w:val="1"/>
      <w:numFmt w:val="bullet"/>
      <w:lvlText w:val="o"/>
      <w:lvlJc w:val="left"/>
      <w:pPr>
        <w:tabs>
          <w:tab w:val="num" w:pos="5760"/>
        </w:tabs>
        <w:ind w:left="5760" w:hanging="360"/>
      </w:pPr>
      <w:rPr>
        <w:rFonts w:ascii="Courier New" w:hAnsi="Courier New" w:cs="Courier New" w:hint="default"/>
      </w:rPr>
    </w:lvl>
    <w:lvl w:ilvl="8" w:tplc="041D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7B65365"/>
    <w:multiLevelType w:val="multilevel"/>
    <w:tmpl w:val="B48ABCF6"/>
    <w:lvl w:ilvl="0">
      <w:start w:val="1"/>
      <w:numFmt w:val="decimal"/>
      <w:pStyle w:val="List1"/>
      <w:lvlText w:val="%1"/>
      <w:lvlJc w:val="left"/>
      <w:pPr>
        <w:tabs>
          <w:tab w:val="num" w:pos="0"/>
        </w:tabs>
        <w:ind w:left="567" w:hanging="567"/>
      </w:pPr>
      <w:rPr>
        <w:rFonts w:asciiTheme="minorHAnsi" w:hAnsiTheme="minorHAnsi" w:hint="default"/>
        <w:b w:val="0"/>
        <w:i w:val="0"/>
        <w:sz w:val="22"/>
      </w:rPr>
    </w:lvl>
    <w:lvl w:ilvl="1">
      <w:start w:val="1"/>
      <w:numFmt w:val="lowerLetter"/>
      <w:pStyle w:val="Lista"/>
      <w:lvlText w:val="%2"/>
      <w:lvlJc w:val="left"/>
      <w:pPr>
        <w:tabs>
          <w:tab w:val="num" w:pos="0"/>
        </w:tabs>
        <w:ind w:left="1134" w:hanging="567"/>
      </w:pPr>
      <w:rPr>
        <w:rFonts w:asciiTheme="minorHAnsi" w:hAnsiTheme="minorHAnsi" w:hint="default"/>
        <w:b w:val="0"/>
        <w:i w:val="0"/>
        <w:sz w:val="22"/>
      </w:rPr>
    </w:lvl>
    <w:lvl w:ilvl="2">
      <w:start w:val="1"/>
      <w:numFmt w:val="lowerRoman"/>
      <w:pStyle w:val="Listi"/>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2" w15:restartNumberingAfterBreak="0">
    <w:nsid w:val="783E354F"/>
    <w:multiLevelType w:val="multilevel"/>
    <w:tmpl w:val="46A0C8A8"/>
    <w:lvl w:ilvl="0">
      <w:start w:val="1"/>
      <w:numFmt w:val="decimal"/>
      <w:pStyle w:val="AnnexGHead1"/>
      <w:lvlText w:val="G %1"/>
      <w:lvlJc w:val="left"/>
      <w:pPr>
        <w:tabs>
          <w:tab w:val="num" w:pos="0"/>
        </w:tabs>
        <w:ind w:left="709" w:hanging="709"/>
      </w:pPr>
      <w:rPr>
        <w:rFonts w:asciiTheme="minorHAnsi" w:hAnsiTheme="minorHAnsi" w:hint="default"/>
        <w:b/>
        <w:i w:val="0"/>
        <w:color w:val="407EC9"/>
        <w:sz w:val="28"/>
      </w:rPr>
    </w:lvl>
    <w:lvl w:ilvl="1">
      <w:start w:val="1"/>
      <w:numFmt w:val="decimal"/>
      <w:pStyle w:val="AnnexGHead2"/>
      <w:lvlText w:val="G %1.%2"/>
      <w:lvlJc w:val="left"/>
      <w:pPr>
        <w:tabs>
          <w:tab w:val="num" w:pos="0"/>
        </w:tabs>
        <w:ind w:left="851" w:hanging="851"/>
      </w:pPr>
      <w:rPr>
        <w:rFonts w:asciiTheme="majorHAnsi" w:hAnsiTheme="majorHAnsi" w:hint="default"/>
        <w:b/>
        <w:i w:val="0"/>
        <w:color w:val="407EC9"/>
        <w:sz w:val="24"/>
      </w:rPr>
    </w:lvl>
    <w:lvl w:ilvl="2">
      <w:start w:val="1"/>
      <w:numFmt w:val="decimal"/>
      <w:pStyle w:val="AnnexGHead3"/>
      <w:lvlText w:val="G %1.%2.%3"/>
      <w:lvlJc w:val="left"/>
      <w:pPr>
        <w:tabs>
          <w:tab w:val="num" w:pos="0"/>
        </w:tabs>
        <w:ind w:left="992" w:hanging="992"/>
      </w:pPr>
      <w:rPr>
        <w:rFonts w:asciiTheme="minorHAnsi" w:hAnsiTheme="minorHAnsi" w:hint="default"/>
        <w:b/>
        <w:i w:val="0"/>
        <w:color w:val="407EC9"/>
        <w:sz w:val="22"/>
      </w:rPr>
    </w:lvl>
    <w:lvl w:ilvl="3">
      <w:start w:val="1"/>
      <w:numFmt w:val="decimal"/>
      <w:pStyle w:val="AnnexGHead4"/>
      <w:lvlText w:val="G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3" w15:restartNumberingAfterBreak="0">
    <w:nsid w:val="78DB2DAF"/>
    <w:multiLevelType w:val="hybridMultilevel"/>
    <w:tmpl w:val="B712A37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4" w15:restartNumberingAfterBreak="0">
    <w:nsid w:val="7BB11B89"/>
    <w:multiLevelType w:val="hybridMultilevel"/>
    <w:tmpl w:val="22EAEB96"/>
    <w:lvl w:ilvl="0" w:tplc="D44E2B6C">
      <w:start w:val="1"/>
      <w:numFmt w:val="bullet"/>
      <w:pStyle w:val="Bullet2"/>
      <w:lvlText w:val=""/>
      <w:lvlJc w:val="left"/>
      <w:pPr>
        <w:ind w:left="851" w:hanging="426"/>
      </w:pPr>
      <w:rPr>
        <w:rFonts w:ascii="Symbol" w:hAnsi="Symbol" w:hint="default"/>
        <w:color w:val="B2C1ED"/>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5" w15:restartNumberingAfterBreak="0">
    <w:nsid w:val="7C4A6D64"/>
    <w:multiLevelType w:val="hybridMultilevel"/>
    <w:tmpl w:val="C6869EF6"/>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num w:numId="1">
    <w:abstractNumId w:val="30"/>
  </w:num>
  <w:num w:numId="2">
    <w:abstractNumId w:val="44"/>
  </w:num>
  <w:num w:numId="3">
    <w:abstractNumId w:val="7"/>
  </w:num>
  <w:num w:numId="4">
    <w:abstractNumId w:val="22"/>
  </w:num>
  <w:num w:numId="5">
    <w:abstractNumId w:val="18"/>
  </w:num>
  <w:num w:numId="6">
    <w:abstractNumId w:val="16"/>
  </w:num>
  <w:num w:numId="7">
    <w:abstractNumId w:val="25"/>
  </w:num>
  <w:num w:numId="8">
    <w:abstractNumId w:val="6"/>
  </w:num>
  <w:num w:numId="9">
    <w:abstractNumId w:val="15"/>
  </w:num>
  <w:num w:numId="10">
    <w:abstractNumId w:val="19"/>
  </w:num>
  <w:num w:numId="11">
    <w:abstractNumId w:val="4"/>
  </w:num>
  <w:num w:numId="12">
    <w:abstractNumId w:val="29"/>
  </w:num>
  <w:num w:numId="13">
    <w:abstractNumId w:val="0"/>
  </w:num>
  <w:num w:numId="14">
    <w:abstractNumId w:val="40"/>
  </w:num>
  <w:num w:numId="15">
    <w:abstractNumId w:val="13"/>
  </w:num>
  <w:num w:numId="16">
    <w:abstractNumId w:val="12"/>
  </w:num>
  <w:num w:numId="17">
    <w:abstractNumId w:val="24"/>
  </w:num>
  <w:num w:numId="18">
    <w:abstractNumId w:val="3"/>
  </w:num>
  <w:num w:numId="19">
    <w:abstractNumId w:val="11"/>
  </w:num>
  <w:num w:numId="20">
    <w:abstractNumId w:val="33"/>
  </w:num>
  <w:num w:numId="21">
    <w:abstractNumId w:val="10"/>
  </w:num>
  <w:num w:numId="22">
    <w:abstractNumId w:val="42"/>
  </w:num>
  <w:num w:numId="23">
    <w:abstractNumId w:val="1"/>
  </w:num>
  <w:num w:numId="24">
    <w:abstractNumId w:val="20"/>
  </w:num>
  <w:num w:numId="25">
    <w:abstractNumId w:val="17"/>
  </w:num>
  <w:num w:numId="26">
    <w:abstractNumId w:val="32"/>
  </w:num>
  <w:num w:numId="27">
    <w:abstractNumId w:val="34"/>
  </w:num>
  <w:num w:numId="28">
    <w:abstractNumId w:val="5"/>
  </w:num>
  <w:num w:numId="29">
    <w:abstractNumId w:val="23"/>
  </w:num>
  <w:num w:numId="30">
    <w:abstractNumId w:val="14"/>
  </w:num>
  <w:num w:numId="31">
    <w:abstractNumId w:val="9"/>
  </w:num>
  <w:num w:numId="32">
    <w:abstractNumId w:val="41"/>
  </w:num>
  <w:num w:numId="33">
    <w:abstractNumId w:val="39"/>
  </w:num>
  <w:num w:numId="34">
    <w:abstractNumId w:val="28"/>
  </w:num>
  <w:num w:numId="35">
    <w:abstractNumId w:val="2"/>
  </w:num>
  <w:num w:numId="36">
    <w:abstractNumId w:val="36"/>
  </w:num>
  <w:num w:numId="37">
    <w:abstractNumId w:val="26"/>
  </w:num>
  <w:num w:numId="38">
    <w:abstractNumId w:val="37"/>
  </w:num>
  <w:num w:numId="3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5"/>
  </w:num>
  <w:num w:numId="41">
    <w:abstractNumId w:val="8"/>
  </w:num>
  <w:num w:numId="42">
    <w:abstractNumId w:val="38"/>
  </w:num>
  <w:num w:numId="43">
    <w:abstractNumId w:val="43"/>
  </w:num>
  <w:num w:numId="44">
    <w:abstractNumId w:val="27"/>
  </w:num>
  <w:num w:numId="45">
    <w:abstractNumId w:val="45"/>
  </w:num>
  <w:num w:numId="46">
    <w:abstractNumId w:val="31"/>
  </w:num>
  <w:num w:numId="47">
    <w:abstractNumId w:val="21"/>
  </w:num>
  <w:num w:numId="4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15"/>
  </w:num>
  <w:num w:numId="50">
    <w:abstractNumId w:val="23"/>
  </w:num>
  <w:num w:numId="51">
    <w:abstractNumId w:val="23"/>
  </w:num>
  <w:num w:numId="52">
    <w:abstractNumId w:val="23"/>
  </w:num>
  <w:num w:numId="53">
    <w:abstractNumId w:val="23"/>
  </w:num>
  <w:num w:numId="54">
    <w:abstractNumId w:val="23"/>
  </w:num>
  <w:num w:numId="55">
    <w:abstractNumId w:val="23"/>
  </w:num>
  <w:num w:numId="56">
    <w:abstractNumId w:val="23"/>
  </w:num>
  <w:numIdMacAtCleanup w:val="4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de-DE" w:vendorID="64" w:dllVersion="6" w:nlCheck="1" w:checkStyle="1"/>
  <w:activeWritingStyle w:appName="MSWord" w:lang="es-AR" w:vendorID="64" w:dllVersion="0" w:nlCheck="1" w:checkStyle="0"/>
  <w:activeWritingStyle w:appName="MSWord" w:lang="es-ES" w:vendorID="64" w:dllVersion="0" w:nlCheck="1" w:checkStyle="0"/>
  <w:activeWritingStyle w:appName="MSWord" w:lang="es-AR" w:vendorID="64" w:dllVersion="6" w:nlCheck="1" w:checkStyle="0"/>
  <w:activeWritingStyle w:appName="MSWord" w:lang="en-GB" w:vendorID="2" w:dllVersion="6" w:checkStyle="0"/>
  <w:proofState w:spelling="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08"/>
  <w:hyphenationZone w:val="425"/>
  <w:drawingGridHorizontalSpacing w:val="90"/>
  <w:displayHorizontalDrawingGridEvery w:val="2"/>
  <w:displayVerticalDrawingGridEvery w:val="2"/>
  <w:characterSpacingControl w:val="doNotCompress"/>
  <w:hdrShapeDefaults>
    <o:shapedefaults v:ext="edit" spidmax="2067"/>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53A9C"/>
    <w:rsid w:val="000036F8"/>
    <w:rsid w:val="0000596A"/>
    <w:rsid w:val="0001616D"/>
    <w:rsid w:val="00016839"/>
    <w:rsid w:val="000174F9"/>
    <w:rsid w:val="000226E4"/>
    <w:rsid w:val="00023533"/>
    <w:rsid w:val="000249C2"/>
    <w:rsid w:val="000258F6"/>
    <w:rsid w:val="00025DA4"/>
    <w:rsid w:val="00033D1D"/>
    <w:rsid w:val="00033DF9"/>
    <w:rsid w:val="000379A7"/>
    <w:rsid w:val="00037CEF"/>
    <w:rsid w:val="00040BE1"/>
    <w:rsid w:val="00040EB8"/>
    <w:rsid w:val="00041D22"/>
    <w:rsid w:val="0004240E"/>
    <w:rsid w:val="00042E12"/>
    <w:rsid w:val="000439A4"/>
    <w:rsid w:val="00044293"/>
    <w:rsid w:val="000472F8"/>
    <w:rsid w:val="0005449E"/>
    <w:rsid w:val="00055EED"/>
    <w:rsid w:val="00056E23"/>
    <w:rsid w:val="00057699"/>
    <w:rsid w:val="00057B6D"/>
    <w:rsid w:val="0006123D"/>
    <w:rsid w:val="00061A7B"/>
    <w:rsid w:val="00072C13"/>
    <w:rsid w:val="00073E6C"/>
    <w:rsid w:val="00074B27"/>
    <w:rsid w:val="00076248"/>
    <w:rsid w:val="0008288D"/>
    <w:rsid w:val="0008654C"/>
    <w:rsid w:val="000869DA"/>
    <w:rsid w:val="000904ED"/>
    <w:rsid w:val="00091545"/>
    <w:rsid w:val="00095778"/>
    <w:rsid w:val="00096001"/>
    <w:rsid w:val="000A27A8"/>
    <w:rsid w:val="000A2E5E"/>
    <w:rsid w:val="000A5691"/>
    <w:rsid w:val="000A69B2"/>
    <w:rsid w:val="000B1EFC"/>
    <w:rsid w:val="000B2356"/>
    <w:rsid w:val="000C3062"/>
    <w:rsid w:val="000C3A2B"/>
    <w:rsid w:val="000C5619"/>
    <w:rsid w:val="000C711B"/>
    <w:rsid w:val="000D0BB9"/>
    <w:rsid w:val="000D0C0C"/>
    <w:rsid w:val="000D2431"/>
    <w:rsid w:val="000D3EF6"/>
    <w:rsid w:val="000D65ED"/>
    <w:rsid w:val="000E0041"/>
    <w:rsid w:val="000E0AEC"/>
    <w:rsid w:val="000E1BFF"/>
    <w:rsid w:val="000E3954"/>
    <w:rsid w:val="000E3E52"/>
    <w:rsid w:val="000E4B11"/>
    <w:rsid w:val="000E52BB"/>
    <w:rsid w:val="000E64C7"/>
    <w:rsid w:val="000F0E3C"/>
    <w:rsid w:val="000F0F9F"/>
    <w:rsid w:val="000F22C7"/>
    <w:rsid w:val="000F31FC"/>
    <w:rsid w:val="000F3F43"/>
    <w:rsid w:val="000F5547"/>
    <w:rsid w:val="000F58ED"/>
    <w:rsid w:val="0010525E"/>
    <w:rsid w:val="0010587E"/>
    <w:rsid w:val="00106AB6"/>
    <w:rsid w:val="00107FCE"/>
    <w:rsid w:val="0011071B"/>
    <w:rsid w:val="00110865"/>
    <w:rsid w:val="0011150C"/>
    <w:rsid w:val="00113D5B"/>
    <w:rsid w:val="00113F8F"/>
    <w:rsid w:val="00122E3C"/>
    <w:rsid w:val="00122EBD"/>
    <w:rsid w:val="00125163"/>
    <w:rsid w:val="00127B44"/>
    <w:rsid w:val="0013138E"/>
    <w:rsid w:val="00132435"/>
    <w:rsid w:val="00133033"/>
    <w:rsid w:val="001349DB"/>
    <w:rsid w:val="00135AEB"/>
    <w:rsid w:val="00136E58"/>
    <w:rsid w:val="0013740F"/>
    <w:rsid w:val="0014319D"/>
    <w:rsid w:val="0014399B"/>
    <w:rsid w:val="001503C1"/>
    <w:rsid w:val="00150CD6"/>
    <w:rsid w:val="00152A5B"/>
    <w:rsid w:val="001547F9"/>
    <w:rsid w:val="001607D8"/>
    <w:rsid w:val="00160ECB"/>
    <w:rsid w:val="00161325"/>
    <w:rsid w:val="00164968"/>
    <w:rsid w:val="0017187B"/>
    <w:rsid w:val="0017405D"/>
    <w:rsid w:val="001751B8"/>
    <w:rsid w:val="00175DD1"/>
    <w:rsid w:val="00175FFE"/>
    <w:rsid w:val="0018111F"/>
    <w:rsid w:val="00184427"/>
    <w:rsid w:val="001847E5"/>
    <w:rsid w:val="00184C2E"/>
    <w:rsid w:val="001875B1"/>
    <w:rsid w:val="00190F0C"/>
    <w:rsid w:val="001961F6"/>
    <w:rsid w:val="0019682B"/>
    <w:rsid w:val="00197D98"/>
    <w:rsid w:val="001A0A31"/>
    <w:rsid w:val="001A2668"/>
    <w:rsid w:val="001A447C"/>
    <w:rsid w:val="001A6E1C"/>
    <w:rsid w:val="001B0762"/>
    <w:rsid w:val="001B2A35"/>
    <w:rsid w:val="001B339A"/>
    <w:rsid w:val="001B3793"/>
    <w:rsid w:val="001B665F"/>
    <w:rsid w:val="001C650B"/>
    <w:rsid w:val="001C72B5"/>
    <w:rsid w:val="001D17EA"/>
    <w:rsid w:val="001D2E7A"/>
    <w:rsid w:val="001D336A"/>
    <w:rsid w:val="001D3992"/>
    <w:rsid w:val="001D4A3E"/>
    <w:rsid w:val="001E022C"/>
    <w:rsid w:val="001E3026"/>
    <w:rsid w:val="001E416D"/>
    <w:rsid w:val="001E4737"/>
    <w:rsid w:val="001E4F07"/>
    <w:rsid w:val="001F2B47"/>
    <w:rsid w:val="001F3BE1"/>
    <w:rsid w:val="001F4EF8"/>
    <w:rsid w:val="001F5AB1"/>
    <w:rsid w:val="001F61FF"/>
    <w:rsid w:val="00200745"/>
    <w:rsid w:val="00201337"/>
    <w:rsid w:val="00201F90"/>
    <w:rsid w:val="002022EA"/>
    <w:rsid w:val="002044E9"/>
    <w:rsid w:val="00204A64"/>
    <w:rsid w:val="00205B17"/>
    <w:rsid w:val="00205D9B"/>
    <w:rsid w:val="00207666"/>
    <w:rsid w:val="002204DA"/>
    <w:rsid w:val="00222D4C"/>
    <w:rsid w:val="0022371A"/>
    <w:rsid w:val="00224715"/>
    <w:rsid w:val="00226577"/>
    <w:rsid w:val="00231654"/>
    <w:rsid w:val="002320BC"/>
    <w:rsid w:val="0023221F"/>
    <w:rsid w:val="00237300"/>
    <w:rsid w:val="00237785"/>
    <w:rsid w:val="00242C43"/>
    <w:rsid w:val="0024469F"/>
    <w:rsid w:val="00251FB9"/>
    <w:rsid w:val="002520AD"/>
    <w:rsid w:val="00253D25"/>
    <w:rsid w:val="0025660A"/>
    <w:rsid w:val="00256D71"/>
    <w:rsid w:val="00257DF8"/>
    <w:rsid w:val="00257E4A"/>
    <w:rsid w:val="0026038D"/>
    <w:rsid w:val="00261E8F"/>
    <w:rsid w:val="0026507D"/>
    <w:rsid w:val="00267121"/>
    <w:rsid w:val="0027175D"/>
    <w:rsid w:val="00276D12"/>
    <w:rsid w:val="00282A8E"/>
    <w:rsid w:val="0028314D"/>
    <w:rsid w:val="00283C0A"/>
    <w:rsid w:val="00284CC3"/>
    <w:rsid w:val="00285124"/>
    <w:rsid w:val="00286259"/>
    <w:rsid w:val="00286CB1"/>
    <w:rsid w:val="00291903"/>
    <w:rsid w:val="00296235"/>
    <w:rsid w:val="0029793F"/>
    <w:rsid w:val="002A1C42"/>
    <w:rsid w:val="002A43EE"/>
    <w:rsid w:val="002A617C"/>
    <w:rsid w:val="002A71CF"/>
    <w:rsid w:val="002B32F7"/>
    <w:rsid w:val="002B3E9D"/>
    <w:rsid w:val="002B5110"/>
    <w:rsid w:val="002B678F"/>
    <w:rsid w:val="002C0D0A"/>
    <w:rsid w:val="002C31B0"/>
    <w:rsid w:val="002C77F4"/>
    <w:rsid w:val="002C7D69"/>
    <w:rsid w:val="002C7EAE"/>
    <w:rsid w:val="002D0869"/>
    <w:rsid w:val="002D0F3F"/>
    <w:rsid w:val="002D78FE"/>
    <w:rsid w:val="002E0035"/>
    <w:rsid w:val="002E0EB6"/>
    <w:rsid w:val="002E3FE7"/>
    <w:rsid w:val="002E4993"/>
    <w:rsid w:val="002E5BAC"/>
    <w:rsid w:val="002E7635"/>
    <w:rsid w:val="002F0D9B"/>
    <w:rsid w:val="002F104B"/>
    <w:rsid w:val="002F265A"/>
    <w:rsid w:val="002F4B58"/>
    <w:rsid w:val="002F7C96"/>
    <w:rsid w:val="0030413F"/>
    <w:rsid w:val="0030556B"/>
    <w:rsid w:val="00305EFE"/>
    <w:rsid w:val="00312B91"/>
    <w:rsid w:val="00313B4B"/>
    <w:rsid w:val="00313D85"/>
    <w:rsid w:val="003152A6"/>
    <w:rsid w:val="00315CE3"/>
    <w:rsid w:val="0031629B"/>
    <w:rsid w:val="00316E7C"/>
    <w:rsid w:val="003245B6"/>
    <w:rsid w:val="00324B16"/>
    <w:rsid w:val="003251FE"/>
    <w:rsid w:val="00325B89"/>
    <w:rsid w:val="003274DB"/>
    <w:rsid w:val="00327FBF"/>
    <w:rsid w:val="003314C3"/>
    <w:rsid w:val="00332A7B"/>
    <w:rsid w:val="003343E0"/>
    <w:rsid w:val="00335E40"/>
    <w:rsid w:val="00337EB3"/>
    <w:rsid w:val="00344408"/>
    <w:rsid w:val="00345E37"/>
    <w:rsid w:val="003472AA"/>
    <w:rsid w:val="00347F3E"/>
    <w:rsid w:val="00360961"/>
    <w:rsid w:val="003621C3"/>
    <w:rsid w:val="00363718"/>
    <w:rsid w:val="0036382D"/>
    <w:rsid w:val="00363C3D"/>
    <w:rsid w:val="00366BBD"/>
    <w:rsid w:val="00370CDA"/>
    <w:rsid w:val="00373800"/>
    <w:rsid w:val="00373967"/>
    <w:rsid w:val="00376392"/>
    <w:rsid w:val="003771B4"/>
    <w:rsid w:val="00380350"/>
    <w:rsid w:val="00380B4E"/>
    <w:rsid w:val="00381272"/>
    <w:rsid w:val="003816E4"/>
    <w:rsid w:val="0038578F"/>
    <w:rsid w:val="0039131E"/>
    <w:rsid w:val="00392CAD"/>
    <w:rsid w:val="00393624"/>
    <w:rsid w:val="00393AA6"/>
    <w:rsid w:val="003956E4"/>
    <w:rsid w:val="003962CF"/>
    <w:rsid w:val="003A04A6"/>
    <w:rsid w:val="003A0551"/>
    <w:rsid w:val="003A109E"/>
    <w:rsid w:val="003A1292"/>
    <w:rsid w:val="003A1A56"/>
    <w:rsid w:val="003A2BC5"/>
    <w:rsid w:val="003A35F1"/>
    <w:rsid w:val="003A6BD7"/>
    <w:rsid w:val="003A7759"/>
    <w:rsid w:val="003A7F6E"/>
    <w:rsid w:val="003B03EA"/>
    <w:rsid w:val="003B0719"/>
    <w:rsid w:val="003B1CBA"/>
    <w:rsid w:val="003B23A2"/>
    <w:rsid w:val="003C49AD"/>
    <w:rsid w:val="003C55AD"/>
    <w:rsid w:val="003C6CFC"/>
    <w:rsid w:val="003C7C34"/>
    <w:rsid w:val="003D0022"/>
    <w:rsid w:val="003D0F37"/>
    <w:rsid w:val="003D26B3"/>
    <w:rsid w:val="003D5150"/>
    <w:rsid w:val="003F1901"/>
    <w:rsid w:val="003F1C3A"/>
    <w:rsid w:val="003F4E76"/>
    <w:rsid w:val="003F5997"/>
    <w:rsid w:val="003F6EE2"/>
    <w:rsid w:val="0040032E"/>
    <w:rsid w:val="00400890"/>
    <w:rsid w:val="00401875"/>
    <w:rsid w:val="00402B82"/>
    <w:rsid w:val="00402E07"/>
    <w:rsid w:val="0041086B"/>
    <w:rsid w:val="00414698"/>
    <w:rsid w:val="0042565E"/>
    <w:rsid w:val="00426B3D"/>
    <w:rsid w:val="0043035F"/>
    <w:rsid w:val="00432C05"/>
    <w:rsid w:val="00436355"/>
    <w:rsid w:val="00440379"/>
    <w:rsid w:val="0044116C"/>
    <w:rsid w:val="00441393"/>
    <w:rsid w:val="00441DD5"/>
    <w:rsid w:val="0044531E"/>
    <w:rsid w:val="00447CF0"/>
    <w:rsid w:val="00451A96"/>
    <w:rsid w:val="00453BBA"/>
    <w:rsid w:val="00453DB1"/>
    <w:rsid w:val="004540E7"/>
    <w:rsid w:val="00456F10"/>
    <w:rsid w:val="004703FC"/>
    <w:rsid w:val="00474746"/>
    <w:rsid w:val="0047535A"/>
    <w:rsid w:val="004763D7"/>
    <w:rsid w:val="00476942"/>
    <w:rsid w:val="00477027"/>
    <w:rsid w:val="004770AF"/>
    <w:rsid w:val="00477D62"/>
    <w:rsid w:val="0048129F"/>
    <w:rsid w:val="0048177F"/>
    <w:rsid w:val="00481C52"/>
    <w:rsid w:val="00482285"/>
    <w:rsid w:val="00482880"/>
    <w:rsid w:val="00487163"/>
    <w:rsid w:val="004871A2"/>
    <w:rsid w:val="004876EB"/>
    <w:rsid w:val="00490879"/>
    <w:rsid w:val="00491115"/>
    <w:rsid w:val="00492A8D"/>
    <w:rsid w:val="004944C8"/>
    <w:rsid w:val="004A0EBF"/>
    <w:rsid w:val="004A157B"/>
    <w:rsid w:val="004A4876"/>
    <w:rsid w:val="004A49C1"/>
    <w:rsid w:val="004A4AC4"/>
    <w:rsid w:val="004A4EC4"/>
    <w:rsid w:val="004A7D94"/>
    <w:rsid w:val="004B4692"/>
    <w:rsid w:val="004B494F"/>
    <w:rsid w:val="004C0E4B"/>
    <w:rsid w:val="004C3AD1"/>
    <w:rsid w:val="004C4782"/>
    <w:rsid w:val="004C4C39"/>
    <w:rsid w:val="004C77BE"/>
    <w:rsid w:val="004D2AD8"/>
    <w:rsid w:val="004D6190"/>
    <w:rsid w:val="004D6D3F"/>
    <w:rsid w:val="004E0BBB"/>
    <w:rsid w:val="004E1D57"/>
    <w:rsid w:val="004E2F16"/>
    <w:rsid w:val="004E3F3F"/>
    <w:rsid w:val="004E5E87"/>
    <w:rsid w:val="004F0740"/>
    <w:rsid w:val="004F1812"/>
    <w:rsid w:val="004F3F90"/>
    <w:rsid w:val="004F5930"/>
    <w:rsid w:val="004F6196"/>
    <w:rsid w:val="004F79AF"/>
    <w:rsid w:val="00501620"/>
    <w:rsid w:val="00503044"/>
    <w:rsid w:val="00505EC2"/>
    <w:rsid w:val="00506769"/>
    <w:rsid w:val="00506CFA"/>
    <w:rsid w:val="00507DD8"/>
    <w:rsid w:val="00510AD9"/>
    <w:rsid w:val="00511167"/>
    <w:rsid w:val="00512003"/>
    <w:rsid w:val="005158F5"/>
    <w:rsid w:val="00515E3D"/>
    <w:rsid w:val="00517E6C"/>
    <w:rsid w:val="0052353C"/>
    <w:rsid w:val="00523666"/>
    <w:rsid w:val="00523BE0"/>
    <w:rsid w:val="00524F92"/>
    <w:rsid w:val="00525922"/>
    <w:rsid w:val="00526234"/>
    <w:rsid w:val="00530642"/>
    <w:rsid w:val="00532769"/>
    <w:rsid w:val="00534F34"/>
    <w:rsid w:val="00535B94"/>
    <w:rsid w:val="0053692E"/>
    <w:rsid w:val="0053766C"/>
    <w:rsid w:val="005378A6"/>
    <w:rsid w:val="005378BE"/>
    <w:rsid w:val="00547837"/>
    <w:rsid w:val="00550F43"/>
    <w:rsid w:val="00551564"/>
    <w:rsid w:val="00551749"/>
    <w:rsid w:val="00552EA6"/>
    <w:rsid w:val="00557337"/>
    <w:rsid w:val="00557434"/>
    <w:rsid w:val="00562C8A"/>
    <w:rsid w:val="005649D1"/>
    <w:rsid w:val="00566EE3"/>
    <w:rsid w:val="005679BC"/>
    <w:rsid w:val="00576D38"/>
    <w:rsid w:val="00576F16"/>
    <w:rsid w:val="00577542"/>
    <w:rsid w:val="00577D2F"/>
    <w:rsid w:val="00580373"/>
    <w:rsid w:val="00580576"/>
    <w:rsid w:val="005805D2"/>
    <w:rsid w:val="0058270C"/>
    <w:rsid w:val="0058397A"/>
    <w:rsid w:val="00595415"/>
    <w:rsid w:val="00597652"/>
    <w:rsid w:val="005A0703"/>
    <w:rsid w:val="005A080B"/>
    <w:rsid w:val="005B0006"/>
    <w:rsid w:val="005B12A5"/>
    <w:rsid w:val="005B2BF8"/>
    <w:rsid w:val="005C161A"/>
    <w:rsid w:val="005C1BCB"/>
    <w:rsid w:val="005C2312"/>
    <w:rsid w:val="005C4735"/>
    <w:rsid w:val="005C495F"/>
    <w:rsid w:val="005C5C63"/>
    <w:rsid w:val="005C6395"/>
    <w:rsid w:val="005C7BF4"/>
    <w:rsid w:val="005C7DAC"/>
    <w:rsid w:val="005D03E9"/>
    <w:rsid w:val="005D24B2"/>
    <w:rsid w:val="005D29B7"/>
    <w:rsid w:val="005D304B"/>
    <w:rsid w:val="005D3AF4"/>
    <w:rsid w:val="005D3CB3"/>
    <w:rsid w:val="005D477A"/>
    <w:rsid w:val="005D6E5D"/>
    <w:rsid w:val="005E02CD"/>
    <w:rsid w:val="005E3989"/>
    <w:rsid w:val="005E3C1B"/>
    <w:rsid w:val="005E4659"/>
    <w:rsid w:val="005E5CE5"/>
    <w:rsid w:val="005E5ED7"/>
    <w:rsid w:val="005E657A"/>
    <w:rsid w:val="005E69D3"/>
    <w:rsid w:val="005E6B4B"/>
    <w:rsid w:val="005F1386"/>
    <w:rsid w:val="005F17C2"/>
    <w:rsid w:val="005F2BE2"/>
    <w:rsid w:val="005F451D"/>
    <w:rsid w:val="005F469E"/>
    <w:rsid w:val="005F5DFC"/>
    <w:rsid w:val="005F76F6"/>
    <w:rsid w:val="006003F2"/>
    <w:rsid w:val="00600C2B"/>
    <w:rsid w:val="00601AD5"/>
    <w:rsid w:val="00601C30"/>
    <w:rsid w:val="0060282A"/>
    <w:rsid w:val="00605409"/>
    <w:rsid w:val="00605515"/>
    <w:rsid w:val="006072F8"/>
    <w:rsid w:val="006127AC"/>
    <w:rsid w:val="006134AD"/>
    <w:rsid w:val="00615AE0"/>
    <w:rsid w:val="00617C82"/>
    <w:rsid w:val="00620FD6"/>
    <w:rsid w:val="006218E8"/>
    <w:rsid w:val="00622E68"/>
    <w:rsid w:val="0063228B"/>
    <w:rsid w:val="00633EC3"/>
    <w:rsid w:val="0063430C"/>
    <w:rsid w:val="00634A78"/>
    <w:rsid w:val="00636749"/>
    <w:rsid w:val="006405B9"/>
    <w:rsid w:val="00642025"/>
    <w:rsid w:val="006465AD"/>
    <w:rsid w:val="00646E87"/>
    <w:rsid w:val="0065036F"/>
    <w:rsid w:val="0065107F"/>
    <w:rsid w:val="00651644"/>
    <w:rsid w:val="00651749"/>
    <w:rsid w:val="006519CF"/>
    <w:rsid w:val="00651ECF"/>
    <w:rsid w:val="00652E09"/>
    <w:rsid w:val="00661445"/>
    <w:rsid w:val="0066188E"/>
    <w:rsid w:val="00661946"/>
    <w:rsid w:val="00662990"/>
    <w:rsid w:val="0066465A"/>
    <w:rsid w:val="00666061"/>
    <w:rsid w:val="00667424"/>
    <w:rsid w:val="00667792"/>
    <w:rsid w:val="0067154B"/>
    <w:rsid w:val="00671677"/>
    <w:rsid w:val="006744D8"/>
    <w:rsid w:val="006750F2"/>
    <w:rsid w:val="006752D6"/>
    <w:rsid w:val="00675E02"/>
    <w:rsid w:val="006802D8"/>
    <w:rsid w:val="0068553C"/>
    <w:rsid w:val="00685F34"/>
    <w:rsid w:val="00686E84"/>
    <w:rsid w:val="00690FFB"/>
    <w:rsid w:val="00691098"/>
    <w:rsid w:val="00691F62"/>
    <w:rsid w:val="00692201"/>
    <w:rsid w:val="00695656"/>
    <w:rsid w:val="006975A8"/>
    <w:rsid w:val="006A1012"/>
    <w:rsid w:val="006A4313"/>
    <w:rsid w:val="006B337B"/>
    <w:rsid w:val="006B476A"/>
    <w:rsid w:val="006C1376"/>
    <w:rsid w:val="006C16F9"/>
    <w:rsid w:val="006C48F9"/>
    <w:rsid w:val="006D220A"/>
    <w:rsid w:val="006D3CAB"/>
    <w:rsid w:val="006D6058"/>
    <w:rsid w:val="006E0E7D"/>
    <w:rsid w:val="006E10BF"/>
    <w:rsid w:val="006E1C59"/>
    <w:rsid w:val="006E3DEF"/>
    <w:rsid w:val="006E5374"/>
    <w:rsid w:val="006F1C14"/>
    <w:rsid w:val="006F3514"/>
    <w:rsid w:val="006F38D7"/>
    <w:rsid w:val="006F6A16"/>
    <w:rsid w:val="007001CE"/>
    <w:rsid w:val="00703A6A"/>
    <w:rsid w:val="007049FA"/>
    <w:rsid w:val="007072C9"/>
    <w:rsid w:val="0071440A"/>
    <w:rsid w:val="00720E7A"/>
    <w:rsid w:val="00721AD1"/>
    <w:rsid w:val="00722236"/>
    <w:rsid w:val="00725CCA"/>
    <w:rsid w:val="00725EDF"/>
    <w:rsid w:val="0072737A"/>
    <w:rsid w:val="00730F51"/>
    <w:rsid w:val="007311E7"/>
    <w:rsid w:val="00731DEE"/>
    <w:rsid w:val="00734BC6"/>
    <w:rsid w:val="00737626"/>
    <w:rsid w:val="007427B2"/>
    <w:rsid w:val="007541D3"/>
    <w:rsid w:val="00755E37"/>
    <w:rsid w:val="00756ACD"/>
    <w:rsid w:val="00756C43"/>
    <w:rsid w:val="007577D7"/>
    <w:rsid w:val="00760362"/>
    <w:rsid w:val="00765A70"/>
    <w:rsid w:val="0076781A"/>
    <w:rsid w:val="007715E8"/>
    <w:rsid w:val="0077388E"/>
    <w:rsid w:val="00776004"/>
    <w:rsid w:val="00777034"/>
    <w:rsid w:val="0078486B"/>
    <w:rsid w:val="007855AE"/>
    <w:rsid w:val="00785A39"/>
    <w:rsid w:val="00786551"/>
    <w:rsid w:val="00787082"/>
    <w:rsid w:val="00787D8A"/>
    <w:rsid w:val="00790277"/>
    <w:rsid w:val="00790C5D"/>
    <w:rsid w:val="00790F64"/>
    <w:rsid w:val="00791EBC"/>
    <w:rsid w:val="00792EDC"/>
    <w:rsid w:val="00793577"/>
    <w:rsid w:val="00795637"/>
    <w:rsid w:val="007965EB"/>
    <w:rsid w:val="007967FC"/>
    <w:rsid w:val="00796BA4"/>
    <w:rsid w:val="00797EF8"/>
    <w:rsid w:val="007A247B"/>
    <w:rsid w:val="007A446A"/>
    <w:rsid w:val="007A4AC6"/>
    <w:rsid w:val="007A515C"/>
    <w:rsid w:val="007A53A6"/>
    <w:rsid w:val="007A6159"/>
    <w:rsid w:val="007A642D"/>
    <w:rsid w:val="007A750B"/>
    <w:rsid w:val="007B27E9"/>
    <w:rsid w:val="007B2C5B"/>
    <w:rsid w:val="007B2D11"/>
    <w:rsid w:val="007B3F46"/>
    <w:rsid w:val="007B6700"/>
    <w:rsid w:val="007B6A93"/>
    <w:rsid w:val="007B7878"/>
    <w:rsid w:val="007B7BEC"/>
    <w:rsid w:val="007C3198"/>
    <w:rsid w:val="007C635B"/>
    <w:rsid w:val="007C6C65"/>
    <w:rsid w:val="007D0253"/>
    <w:rsid w:val="007D037F"/>
    <w:rsid w:val="007D0612"/>
    <w:rsid w:val="007D1805"/>
    <w:rsid w:val="007D2107"/>
    <w:rsid w:val="007D263C"/>
    <w:rsid w:val="007D3A42"/>
    <w:rsid w:val="007D4927"/>
    <w:rsid w:val="007D496C"/>
    <w:rsid w:val="007D4B16"/>
    <w:rsid w:val="007D5895"/>
    <w:rsid w:val="007D5F7E"/>
    <w:rsid w:val="007D64EF"/>
    <w:rsid w:val="007D6D25"/>
    <w:rsid w:val="007D77AB"/>
    <w:rsid w:val="007E0925"/>
    <w:rsid w:val="007E28D0"/>
    <w:rsid w:val="007E30DF"/>
    <w:rsid w:val="007E3DB4"/>
    <w:rsid w:val="007F02B6"/>
    <w:rsid w:val="007F0429"/>
    <w:rsid w:val="007F088D"/>
    <w:rsid w:val="007F3BD2"/>
    <w:rsid w:val="007F4F6E"/>
    <w:rsid w:val="007F7544"/>
    <w:rsid w:val="00800995"/>
    <w:rsid w:val="00811CF7"/>
    <w:rsid w:val="00812EAA"/>
    <w:rsid w:val="008132B5"/>
    <w:rsid w:val="00816F79"/>
    <w:rsid w:val="008172F8"/>
    <w:rsid w:val="00821614"/>
    <w:rsid w:val="00824B90"/>
    <w:rsid w:val="0082599E"/>
    <w:rsid w:val="008326B2"/>
    <w:rsid w:val="008329CA"/>
    <w:rsid w:val="00837DBD"/>
    <w:rsid w:val="00846831"/>
    <w:rsid w:val="00847E8A"/>
    <w:rsid w:val="00851F87"/>
    <w:rsid w:val="00853F82"/>
    <w:rsid w:val="00854431"/>
    <w:rsid w:val="00854C49"/>
    <w:rsid w:val="0086262D"/>
    <w:rsid w:val="00863913"/>
    <w:rsid w:val="00863F26"/>
    <w:rsid w:val="00865532"/>
    <w:rsid w:val="00867686"/>
    <w:rsid w:val="00872AA9"/>
    <w:rsid w:val="008737D3"/>
    <w:rsid w:val="00873D90"/>
    <w:rsid w:val="008747E0"/>
    <w:rsid w:val="00875B01"/>
    <w:rsid w:val="00876841"/>
    <w:rsid w:val="008774D0"/>
    <w:rsid w:val="00882B3C"/>
    <w:rsid w:val="0088783D"/>
    <w:rsid w:val="008920F1"/>
    <w:rsid w:val="008931B8"/>
    <w:rsid w:val="008934C5"/>
    <w:rsid w:val="0089476E"/>
    <w:rsid w:val="008972C3"/>
    <w:rsid w:val="00897929"/>
    <w:rsid w:val="008A28D9"/>
    <w:rsid w:val="008A30BA"/>
    <w:rsid w:val="008A5593"/>
    <w:rsid w:val="008B706C"/>
    <w:rsid w:val="008C33B5"/>
    <w:rsid w:val="008C375C"/>
    <w:rsid w:val="008C3A72"/>
    <w:rsid w:val="008C6969"/>
    <w:rsid w:val="008C6D5C"/>
    <w:rsid w:val="008D16E1"/>
    <w:rsid w:val="008D29F3"/>
    <w:rsid w:val="008D2AA5"/>
    <w:rsid w:val="008D2CB9"/>
    <w:rsid w:val="008D2ED0"/>
    <w:rsid w:val="008D3883"/>
    <w:rsid w:val="008D7A41"/>
    <w:rsid w:val="008E1F69"/>
    <w:rsid w:val="008E76B1"/>
    <w:rsid w:val="008F241E"/>
    <w:rsid w:val="008F2EF7"/>
    <w:rsid w:val="008F38BB"/>
    <w:rsid w:val="008F4CE0"/>
    <w:rsid w:val="008F4FE1"/>
    <w:rsid w:val="008F56C6"/>
    <w:rsid w:val="008F57D8"/>
    <w:rsid w:val="00902834"/>
    <w:rsid w:val="00903A55"/>
    <w:rsid w:val="00910058"/>
    <w:rsid w:val="009112D6"/>
    <w:rsid w:val="009115DD"/>
    <w:rsid w:val="0091285C"/>
    <w:rsid w:val="00914330"/>
    <w:rsid w:val="00914E26"/>
    <w:rsid w:val="0091590F"/>
    <w:rsid w:val="009166D5"/>
    <w:rsid w:val="00921ACD"/>
    <w:rsid w:val="009237DF"/>
    <w:rsid w:val="00923B4D"/>
    <w:rsid w:val="00924000"/>
    <w:rsid w:val="0092540C"/>
    <w:rsid w:val="00925E0F"/>
    <w:rsid w:val="00931A57"/>
    <w:rsid w:val="00934294"/>
    <w:rsid w:val="0093492E"/>
    <w:rsid w:val="00940E12"/>
    <w:rsid w:val="009414E6"/>
    <w:rsid w:val="009428BC"/>
    <w:rsid w:val="009444B5"/>
    <w:rsid w:val="00944961"/>
    <w:rsid w:val="00953D94"/>
    <w:rsid w:val="0095450F"/>
    <w:rsid w:val="00956901"/>
    <w:rsid w:val="009609F8"/>
    <w:rsid w:val="009616F8"/>
    <w:rsid w:val="00962EC1"/>
    <w:rsid w:val="00967D8C"/>
    <w:rsid w:val="00971591"/>
    <w:rsid w:val="009724C8"/>
    <w:rsid w:val="0097276D"/>
    <w:rsid w:val="00974564"/>
    <w:rsid w:val="00974E99"/>
    <w:rsid w:val="009764FA"/>
    <w:rsid w:val="0097770B"/>
    <w:rsid w:val="00980192"/>
    <w:rsid w:val="009817BD"/>
    <w:rsid w:val="00982A22"/>
    <w:rsid w:val="00987724"/>
    <w:rsid w:val="00994D97"/>
    <w:rsid w:val="00995202"/>
    <w:rsid w:val="009A07B7"/>
    <w:rsid w:val="009B14B6"/>
    <w:rsid w:val="009B14D9"/>
    <w:rsid w:val="009B1545"/>
    <w:rsid w:val="009B30A8"/>
    <w:rsid w:val="009B34AC"/>
    <w:rsid w:val="009B36F9"/>
    <w:rsid w:val="009B3B1D"/>
    <w:rsid w:val="009B5023"/>
    <w:rsid w:val="009B50F5"/>
    <w:rsid w:val="009B543F"/>
    <w:rsid w:val="009B5FAF"/>
    <w:rsid w:val="009B785E"/>
    <w:rsid w:val="009C00A4"/>
    <w:rsid w:val="009C26F8"/>
    <w:rsid w:val="009C548A"/>
    <w:rsid w:val="009C609E"/>
    <w:rsid w:val="009C6410"/>
    <w:rsid w:val="009D0442"/>
    <w:rsid w:val="009D25B8"/>
    <w:rsid w:val="009D26AB"/>
    <w:rsid w:val="009D3B53"/>
    <w:rsid w:val="009D44D9"/>
    <w:rsid w:val="009E0E70"/>
    <w:rsid w:val="009E16EC"/>
    <w:rsid w:val="009E1FDB"/>
    <w:rsid w:val="009E433C"/>
    <w:rsid w:val="009E4A4D"/>
    <w:rsid w:val="009E6578"/>
    <w:rsid w:val="009E7AF8"/>
    <w:rsid w:val="009F081F"/>
    <w:rsid w:val="009F4308"/>
    <w:rsid w:val="009F48AA"/>
    <w:rsid w:val="009F6CEA"/>
    <w:rsid w:val="00A0001B"/>
    <w:rsid w:val="00A04005"/>
    <w:rsid w:val="00A06A3D"/>
    <w:rsid w:val="00A10EBA"/>
    <w:rsid w:val="00A13E56"/>
    <w:rsid w:val="00A14644"/>
    <w:rsid w:val="00A16242"/>
    <w:rsid w:val="00A227BF"/>
    <w:rsid w:val="00A24838"/>
    <w:rsid w:val="00A267C3"/>
    <w:rsid w:val="00A2743E"/>
    <w:rsid w:val="00A30C33"/>
    <w:rsid w:val="00A30E75"/>
    <w:rsid w:val="00A314BF"/>
    <w:rsid w:val="00A3700A"/>
    <w:rsid w:val="00A4308C"/>
    <w:rsid w:val="00A43395"/>
    <w:rsid w:val="00A44836"/>
    <w:rsid w:val="00A4509C"/>
    <w:rsid w:val="00A51799"/>
    <w:rsid w:val="00A524B5"/>
    <w:rsid w:val="00A549B3"/>
    <w:rsid w:val="00A55FE8"/>
    <w:rsid w:val="00A56184"/>
    <w:rsid w:val="00A6573E"/>
    <w:rsid w:val="00A65837"/>
    <w:rsid w:val="00A678CC"/>
    <w:rsid w:val="00A67954"/>
    <w:rsid w:val="00A707B8"/>
    <w:rsid w:val="00A721F0"/>
    <w:rsid w:val="00A72ED7"/>
    <w:rsid w:val="00A73C72"/>
    <w:rsid w:val="00A74541"/>
    <w:rsid w:val="00A748A1"/>
    <w:rsid w:val="00A77BC3"/>
    <w:rsid w:val="00A8083F"/>
    <w:rsid w:val="00A80BE1"/>
    <w:rsid w:val="00A824CE"/>
    <w:rsid w:val="00A82FB6"/>
    <w:rsid w:val="00A85D01"/>
    <w:rsid w:val="00A904F3"/>
    <w:rsid w:val="00A90D86"/>
    <w:rsid w:val="00A91DBA"/>
    <w:rsid w:val="00A96C0C"/>
    <w:rsid w:val="00A97900"/>
    <w:rsid w:val="00AA1D7A"/>
    <w:rsid w:val="00AA3E01"/>
    <w:rsid w:val="00AA7A28"/>
    <w:rsid w:val="00AB019C"/>
    <w:rsid w:val="00AB0BFA"/>
    <w:rsid w:val="00AB33C6"/>
    <w:rsid w:val="00AB4A37"/>
    <w:rsid w:val="00AB5172"/>
    <w:rsid w:val="00AB5A00"/>
    <w:rsid w:val="00AB633D"/>
    <w:rsid w:val="00AB76B7"/>
    <w:rsid w:val="00AC1555"/>
    <w:rsid w:val="00AC2371"/>
    <w:rsid w:val="00AC33A2"/>
    <w:rsid w:val="00AC34F0"/>
    <w:rsid w:val="00AC76A2"/>
    <w:rsid w:val="00AD00A9"/>
    <w:rsid w:val="00AD38F7"/>
    <w:rsid w:val="00AD3D74"/>
    <w:rsid w:val="00AD751B"/>
    <w:rsid w:val="00AD7F79"/>
    <w:rsid w:val="00AE33DC"/>
    <w:rsid w:val="00AE65F1"/>
    <w:rsid w:val="00AE6BB4"/>
    <w:rsid w:val="00AE74AD"/>
    <w:rsid w:val="00AF159C"/>
    <w:rsid w:val="00AF2F69"/>
    <w:rsid w:val="00AF3CCF"/>
    <w:rsid w:val="00AF6000"/>
    <w:rsid w:val="00B01873"/>
    <w:rsid w:val="00B03596"/>
    <w:rsid w:val="00B036AF"/>
    <w:rsid w:val="00B037C8"/>
    <w:rsid w:val="00B0447F"/>
    <w:rsid w:val="00B05BE3"/>
    <w:rsid w:val="00B074AB"/>
    <w:rsid w:val="00B07717"/>
    <w:rsid w:val="00B10CFF"/>
    <w:rsid w:val="00B17253"/>
    <w:rsid w:val="00B17D23"/>
    <w:rsid w:val="00B2187B"/>
    <w:rsid w:val="00B2583D"/>
    <w:rsid w:val="00B300B1"/>
    <w:rsid w:val="00B30383"/>
    <w:rsid w:val="00B3100D"/>
    <w:rsid w:val="00B31A41"/>
    <w:rsid w:val="00B3287F"/>
    <w:rsid w:val="00B32FFC"/>
    <w:rsid w:val="00B3400D"/>
    <w:rsid w:val="00B34A15"/>
    <w:rsid w:val="00B40199"/>
    <w:rsid w:val="00B44CD8"/>
    <w:rsid w:val="00B502FF"/>
    <w:rsid w:val="00B528D3"/>
    <w:rsid w:val="00B54547"/>
    <w:rsid w:val="00B54C78"/>
    <w:rsid w:val="00B56137"/>
    <w:rsid w:val="00B612BB"/>
    <w:rsid w:val="00B643DF"/>
    <w:rsid w:val="00B65300"/>
    <w:rsid w:val="00B67422"/>
    <w:rsid w:val="00B67E06"/>
    <w:rsid w:val="00B70BD4"/>
    <w:rsid w:val="00B712CA"/>
    <w:rsid w:val="00B73463"/>
    <w:rsid w:val="00B739E6"/>
    <w:rsid w:val="00B76FD5"/>
    <w:rsid w:val="00B7753A"/>
    <w:rsid w:val="00B801E2"/>
    <w:rsid w:val="00B83BEE"/>
    <w:rsid w:val="00B83C41"/>
    <w:rsid w:val="00B863AA"/>
    <w:rsid w:val="00B86796"/>
    <w:rsid w:val="00B90123"/>
    <w:rsid w:val="00B9016D"/>
    <w:rsid w:val="00B90E4C"/>
    <w:rsid w:val="00B92974"/>
    <w:rsid w:val="00B9568F"/>
    <w:rsid w:val="00B975AC"/>
    <w:rsid w:val="00BA0F98"/>
    <w:rsid w:val="00BA1517"/>
    <w:rsid w:val="00BA248F"/>
    <w:rsid w:val="00BA4E39"/>
    <w:rsid w:val="00BA5754"/>
    <w:rsid w:val="00BA67FD"/>
    <w:rsid w:val="00BA6CFB"/>
    <w:rsid w:val="00BA7298"/>
    <w:rsid w:val="00BA7C48"/>
    <w:rsid w:val="00BB3383"/>
    <w:rsid w:val="00BC2437"/>
    <w:rsid w:val="00BC251F"/>
    <w:rsid w:val="00BC27F6"/>
    <w:rsid w:val="00BC39F4"/>
    <w:rsid w:val="00BD1587"/>
    <w:rsid w:val="00BD3B89"/>
    <w:rsid w:val="00BD4EC1"/>
    <w:rsid w:val="00BD6A20"/>
    <w:rsid w:val="00BD7EE1"/>
    <w:rsid w:val="00BE1EEC"/>
    <w:rsid w:val="00BE3393"/>
    <w:rsid w:val="00BE4B09"/>
    <w:rsid w:val="00BE5568"/>
    <w:rsid w:val="00BE5746"/>
    <w:rsid w:val="00BE5764"/>
    <w:rsid w:val="00BE7295"/>
    <w:rsid w:val="00BF1358"/>
    <w:rsid w:val="00BF4074"/>
    <w:rsid w:val="00C00C25"/>
    <w:rsid w:val="00C0106D"/>
    <w:rsid w:val="00C03944"/>
    <w:rsid w:val="00C0717A"/>
    <w:rsid w:val="00C072CE"/>
    <w:rsid w:val="00C133BE"/>
    <w:rsid w:val="00C174C4"/>
    <w:rsid w:val="00C17621"/>
    <w:rsid w:val="00C207D3"/>
    <w:rsid w:val="00C222B4"/>
    <w:rsid w:val="00C25F05"/>
    <w:rsid w:val="00C262E4"/>
    <w:rsid w:val="00C30CAE"/>
    <w:rsid w:val="00C33E20"/>
    <w:rsid w:val="00C3407F"/>
    <w:rsid w:val="00C35CF6"/>
    <w:rsid w:val="00C36C0B"/>
    <w:rsid w:val="00C3725B"/>
    <w:rsid w:val="00C47FED"/>
    <w:rsid w:val="00C522BE"/>
    <w:rsid w:val="00C533EC"/>
    <w:rsid w:val="00C5470E"/>
    <w:rsid w:val="00C55EFB"/>
    <w:rsid w:val="00C56585"/>
    <w:rsid w:val="00C56B3F"/>
    <w:rsid w:val="00C6034E"/>
    <w:rsid w:val="00C60C9C"/>
    <w:rsid w:val="00C61E62"/>
    <w:rsid w:val="00C6211D"/>
    <w:rsid w:val="00C6393B"/>
    <w:rsid w:val="00C65492"/>
    <w:rsid w:val="00C67BBA"/>
    <w:rsid w:val="00C716E5"/>
    <w:rsid w:val="00C773D9"/>
    <w:rsid w:val="00C80307"/>
    <w:rsid w:val="00C80ACE"/>
    <w:rsid w:val="00C81162"/>
    <w:rsid w:val="00C83258"/>
    <w:rsid w:val="00C83666"/>
    <w:rsid w:val="00C854BF"/>
    <w:rsid w:val="00C870B5"/>
    <w:rsid w:val="00C907DF"/>
    <w:rsid w:val="00C91630"/>
    <w:rsid w:val="00C92328"/>
    <w:rsid w:val="00C92337"/>
    <w:rsid w:val="00C92423"/>
    <w:rsid w:val="00C9558A"/>
    <w:rsid w:val="00C966EB"/>
    <w:rsid w:val="00CA04B1"/>
    <w:rsid w:val="00CA26BB"/>
    <w:rsid w:val="00CA2DFC"/>
    <w:rsid w:val="00CA3127"/>
    <w:rsid w:val="00CA3A20"/>
    <w:rsid w:val="00CA4556"/>
    <w:rsid w:val="00CA4EA7"/>
    <w:rsid w:val="00CA4EC9"/>
    <w:rsid w:val="00CB03D4"/>
    <w:rsid w:val="00CB0617"/>
    <w:rsid w:val="00CB08B6"/>
    <w:rsid w:val="00CB0EEE"/>
    <w:rsid w:val="00CB122B"/>
    <w:rsid w:val="00CB137B"/>
    <w:rsid w:val="00CB3A4E"/>
    <w:rsid w:val="00CB6863"/>
    <w:rsid w:val="00CB7460"/>
    <w:rsid w:val="00CB74A6"/>
    <w:rsid w:val="00CB7538"/>
    <w:rsid w:val="00CC25D3"/>
    <w:rsid w:val="00CC35EF"/>
    <w:rsid w:val="00CC39DB"/>
    <w:rsid w:val="00CC5048"/>
    <w:rsid w:val="00CC6246"/>
    <w:rsid w:val="00CC72ED"/>
    <w:rsid w:val="00CD1F2D"/>
    <w:rsid w:val="00CD4332"/>
    <w:rsid w:val="00CE1C5A"/>
    <w:rsid w:val="00CE2B22"/>
    <w:rsid w:val="00CE5860"/>
    <w:rsid w:val="00CE5E46"/>
    <w:rsid w:val="00CE7957"/>
    <w:rsid w:val="00CF0E6A"/>
    <w:rsid w:val="00CF160B"/>
    <w:rsid w:val="00CF2EFD"/>
    <w:rsid w:val="00CF49CC"/>
    <w:rsid w:val="00CF54C2"/>
    <w:rsid w:val="00D00CDD"/>
    <w:rsid w:val="00D048AB"/>
    <w:rsid w:val="00D04F0B"/>
    <w:rsid w:val="00D07384"/>
    <w:rsid w:val="00D1463A"/>
    <w:rsid w:val="00D159E4"/>
    <w:rsid w:val="00D15B88"/>
    <w:rsid w:val="00D24632"/>
    <w:rsid w:val="00D25010"/>
    <w:rsid w:val="00D252C9"/>
    <w:rsid w:val="00D30CF2"/>
    <w:rsid w:val="00D31642"/>
    <w:rsid w:val="00D32DDF"/>
    <w:rsid w:val="00D3528A"/>
    <w:rsid w:val="00D35642"/>
    <w:rsid w:val="00D356C2"/>
    <w:rsid w:val="00D3700C"/>
    <w:rsid w:val="00D41F78"/>
    <w:rsid w:val="00D42907"/>
    <w:rsid w:val="00D42C28"/>
    <w:rsid w:val="00D44266"/>
    <w:rsid w:val="00D453DC"/>
    <w:rsid w:val="00D4573B"/>
    <w:rsid w:val="00D47094"/>
    <w:rsid w:val="00D4726D"/>
    <w:rsid w:val="00D50036"/>
    <w:rsid w:val="00D539C4"/>
    <w:rsid w:val="00D54D02"/>
    <w:rsid w:val="00D56FDD"/>
    <w:rsid w:val="00D578CD"/>
    <w:rsid w:val="00D638E0"/>
    <w:rsid w:val="00D653B1"/>
    <w:rsid w:val="00D674F3"/>
    <w:rsid w:val="00D74AE1"/>
    <w:rsid w:val="00D75D42"/>
    <w:rsid w:val="00D77E80"/>
    <w:rsid w:val="00D80B20"/>
    <w:rsid w:val="00D817EB"/>
    <w:rsid w:val="00D850E0"/>
    <w:rsid w:val="00D865A8"/>
    <w:rsid w:val="00D86800"/>
    <w:rsid w:val="00D8710B"/>
    <w:rsid w:val="00D9012A"/>
    <w:rsid w:val="00D90C28"/>
    <w:rsid w:val="00D92C2D"/>
    <w:rsid w:val="00D9361E"/>
    <w:rsid w:val="00D94F38"/>
    <w:rsid w:val="00D95346"/>
    <w:rsid w:val="00DA17CD"/>
    <w:rsid w:val="00DB25B3"/>
    <w:rsid w:val="00DB391F"/>
    <w:rsid w:val="00DB7509"/>
    <w:rsid w:val="00DB7BA9"/>
    <w:rsid w:val="00DC1F7B"/>
    <w:rsid w:val="00DC5FC6"/>
    <w:rsid w:val="00DD041E"/>
    <w:rsid w:val="00DD0E8F"/>
    <w:rsid w:val="00DD53F3"/>
    <w:rsid w:val="00DD60F2"/>
    <w:rsid w:val="00DE0893"/>
    <w:rsid w:val="00DE2814"/>
    <w:rsid w:val="00DE6290"/>
    <w:rsid w:val="00DE6796"/>
    <w:rsid w:val="00DE7771"/>
    <w:rsid w:val="00DF1300"/>
    <w:rsid w:val="00DF1A9C"/>
    <w:rsid w:val="00DF41B2"/>
    <w:rsid w:val="00E00D3A"/>
    <w:rsid w:val="00E01166"/>
    <w:rsid w:val="00E01272"/>
    <w:rsid w:val="00E015AE"/>
    <w:rsid w:val="00E0203E"/>
    <w:rsid w:val="00E03067"/>
    <w:rsid w:val="00E03846"/>
    <w:rsid w:val="00E069B6"/>
    <w:rsid w:val="00E16EB4"/>
    <w:rsid w:val="00E20A7D"/>
    <w:rsid w:val="00E21A27"/>
    <w:rsid w:val="00E21A7C"/>
    <w:rsid w:val="00E23673"/>
    <w:rsid w:val="00E272C0"/>
    <w:rsid w:val="00E27A2F"/>
    <w:rsid w:val="00E37C8C"/>
    <w:rsid w:val="00E4087F"/>
    <w:rsid w:val="00E42A94"/>
    <w:rsid w:val="00E44826"/>
    <w:rsid w:val="00E451BA"/>
    <w:rsid w:val="00E454B5"/>
    <w:rsid w:val="00E458BF"/>
    <w:rsid w:val="00E47EC8"/>
    <w:rsid w:val="00E53B7D"/>
    <w:rsid w:val="00E544ED"/>
    <w:rsid w:val="00E54BFB"/>
    <w:rsid w:val="00E54CD7"/>
    <w:rsid w:val="00E5528F"/>
    <w:rsid w:val="00E55EF7"/>
    <w:rsid w:val="00E566ED"/>
    <w:rsid w:val="00E6191F"/>
    <w:rsid w:val="00E64F6A"/>
    <w:rsid w:val="00E670CD"/>
    <w:rsid w:val="00E678DA"/>
    <w:rsid w:val="00E67CD0"/>
    <w:rsid w:val="00E706E7"/>
    <w:rsid w:val="00E77504"/>
    <w:rsid w:val="00E818AD"/>
    <w:rsid w:val="00E81FA7"/>
    <w:rsid w:val="00E84229"/>
    <w:rsid w:val="00E84965"/>
    <w:rsid w:val="00E90E4E"/>
    <w:rsid w:val="00E9391E"/>
    <w:rsid w:val="00E93D9A"/>
    <w:rsid w:val="00E963E0"/>
    <w:rsid w:val="00E96B77"/>
    <w:rsid w:val="00E96C35"/>
    <w:rsid w:val="00EA0430"/>
    <w:rsid w:val="00EA1052"/>
    <w:rsid w:val="00EA14FD"/>
    <w:rsid w:val="00EA218F"/>
    <w:rsid w:val="00EA35E1"/>
    <w:rsid w:val="00EA3DE6"/>
    <w:rsid w:val="00EA481E"/>
    <w:rsid w:val="00EA4F29"/>
    <w:rsid w:val="00EA5B27"/>
    <w:rsid w:val="00EA5F83"/>
    <w:rsid w:val="00EA6F9D"/>
    <w:rsid w:val="00EB2C46"/>
    <w:rsid w:val="00EB3C50"/>
    <w:rsid w:val="00EB6F3C"/>
    <w:rsid w:val="00EC0D8D"/>
    <w:rsid w:val="00EC1E2C"/>
    <w:rsid w:val="00EC2B9A"/>
    <w:rsid w:val="00EC336E"/>
    <w:rsid w:val="00EC3723"/>
    <w:rsid w:val="00EC568A"/>
    <w:rsid w:val="00EC6411"/>
    <w:rsid w:val="00EC7C87"/>
    <w:rsid w:val="00ED030E"/>
    <w:rsid w:val="00ED1BD3"/>
    <w:rsid w:val="00ED25EF"/>
    <w:rsid w:val="00ED2A8D"/>
    <w:rsid w:val="00ED2ACE"/>
    <w:rsid w:val="00ED4450"/>
    <w:rsid w:val="00ED508A"/>
    <w:rsid w:val="00ED56C8"/>
    <w:rsid w:val="00ED5A41"/>
    <w:rsid w:val="00ED5B39"/>
    <w:rsid w:val="00ED65F8"/>
    <w:rsid w:val="00EE18F6"/>
    <w:rsid w:val="00EE19BA"/>
    <w:rsid w:val="00EE2215"/>
    <w:rsid w:val="00EE54CB"/>
    <w:rsid w:val="00EE6424"/>
    <w:rsid w:val="00EE7A82"/>
    <w:rsid w:val="00EF00E3"/>
    <w:rsid w:val="00EF1C54"/>
    <w:rsid w:val="00EF333F"/>
    <w:rsid w:val="00EF3AA5"/>
    <w:rsid w:val="00EF404B"/>
    <w:rsid w:val="00EF7425"/>
    <w:rsid w:val="00F00376"/>
    <w:rsid w:val="00F01C50"/>
    <w:rsid w:val="00F01F0C"/>
    <w:rsid w:val="00F02A5A"/>
    <w:rsid w:val="00F047DE"/>
    <w:rsid w:val="00F06982"/>
    <w:rsid w:val="00F10F57"/>
    <w:rsid w:val="00F11368"/>
    <w:rsid w:val="00F11764"/>
    <w:rsid w:val="00F125C0"/>
    <w:rsid w:val="00F1421C"/>
    <w:rsid w:val="00F157E2"/>
    <w:rsid w:val="00F213F0"/>
    <w:rsid w:val="00F22477"/>
    <w:rsid w:val="00F24770"/>
    <w:rsid w:val="00F259E2"/>
    <w:rsid w:val="00F30CED"/>
    <w:rsid w:val="00F33490"/>
    <w:rsid w:val="00F34F28"/>
    <w:rsid w:val="00F35AB8"/>
    <w:rsid w:val="00F3600C"/>
    <w:rsid w:val="00F40192"/>
    <w:rsid w:val="00F41AAF"/>
    <w:rsid w:val="00F41F0B"/>
    <w:rsid w:val="00F44F58"/>
    <w:rsid w:val="00F4673A"/>
    <w:rsid w:val="00F46F51"/>
    <w:rsid w:val="00F47BB8"/>
    <w:rsid w:val="00F51CA1"/>
    <w:rsid w:val="00F527AC"/>
    <w:rsid w:val="00F53A9C"/>
    <w:rsid w:val="00F5503F"/>
    <w:rsid w:val="00F557F8"/>
    <w:rsid w:val="00F57CBB"/>
    <w:rsid w:val="00F61650"/>
    <w:rsid w:val="00F61D83"/>
    <w:rsid w:val="00F6304D"/>
    <w:rsid w:val="00F63174"/>
    <w:rsid w:val="00F65DD1"/>
    <w:rsid w:val="00F662CC"/>
    <w:rsid w:val="00F707B3"/>
    <w:rsid w:val="00F71135"/>
    <w:rsid w:val="00F73400"/>
    <w:rsid w:val="00F74309"/>
    <w:rsid w:val="00F7793E"/>
    <w:rsid w:val="00F8187B"/>
    <w:rsid w:val="00F82C35"/>
    <w:rsid w:val="00F82D21"/>
    <w:rsid w:val="00F83491"/>
    <w:rsid w:val="00F90461"/>
    <w:rsid w:val="00F9505C"/>
    <w:rsid w:val="00F9547F"/>
    <w:rsid w:val="00F958CC"/>
    <w:rsid w:val="00F96681"/>
    <w:rsid w:val="00FA0226"/>
    <w:rsid w:val="00FA370D"/>
    <w:rsid w:val="00FA66F1"/>
    <w:rsid w:val="00FA6B6C"/>
    <w:rsid w:val="00FA70C1"/>
    <w:rsid w:val="00FA7166"/>
    <w:rsid w:val="00FB4458"/>
    <w:rsid w:val="00FC06AF"/>
    <w:rsid w:val="00FC19C4"/>
    <w:rsid w:val="00FC378B"/>
    <w:rsid w:val="00FC3977"/>
    <w:rsid w:val="00FD15BE"/>
    <w:rsid w:val="00FD2566"/>
    <w:rsid w:val="00FD2F16"/>
    <w:rsid w:val="00FD4E2F"/>
    <w:rsid w:val="00FD5A55"/>
    <w:rsid w:val="00FD6065"/>
    <w:rsid w:val="00FD6BC1"/>
    <w:rsid w:val="00FE1D34"/>
    <w:rsid w:val="00FE244F"/>
    <w:rsid w:val="00FE29D5"/>
    <w:rsid w:val="00FE2A6F"/>
    <w:rsid w:val="00FE2A93"/>
    <w:rsid w:val="00FF1446"/>
    <w:rsid w:val="00FF29D8"/>
    <w:rsid w:val="00FF4CE1"/>
    <w:rsid w:val="00FF5EB6"/>
    <w:rsid w:val="00FF6538"/>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67"/>
    <o:shapelayout v:ext="edit">
      <o:idmap v:ext="edit" data="1"/>
    </o:shapelayout>
  </w:shapeDefaults>
  <w:decimalSymbol w:val=","/>
  <w:listSeparator w:val=";"/>
  <w14:docId w14:val="53C70217"/>
  <w15:docId w15:val="{C0B19BD0-5F47-49CD-AE3B-7188A84E55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semiHidden="1" w:uiPriority="0" w:qFormat="1"/>
    <w:lsdException w:name="heading 5" w:semiHidden="1" w:uiPriority="0" w:qFormat="1"/>
    <w:lsdException w:name="heading 6" w:semiHidden="1" w:uiPriority="0"/>
    <w:lsdException w:name="heading 7" w:semiHidden="1" w:uiPriority="0" w:unhideWhenUsed="1"/>
    <w:lsdException w:name="heading 8" w:semiHidden="1" w:uiPriority="0" w:unhideWhenUsed="1"/>
    <w:lsdException w:name="heading 9" w:semiHidden="1" w:uiPriority="0" w:unhideWhenUsed="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35" w:unhideWhenUsed="1"/>
    <w:lsdException w:name="table of figures"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lsdException w:name="List 2" w:semiHidden="1" w:uiPriority="0"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lsdException w:name="Date" w:semiHidden="1"/>
    <w:lsdException w:name="Body Text First Indent" w:semiHidden="1" w:uiPriority="0"/>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semiHidden="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451BA"/>
    <w:pPr>
      <w:spacing w:after="0" w:line="216" w:lineRule="atLeast"/>
    </w:pPr>
    <w:rPr>
      <w:sz w:val="18"/>
      <w:lang w:val="en-GB"/>
    </w:rPr>
  </w:style>
  <w:style w:type="paragraph" w:styleId="Ttulo1">
    <w:name w:val="heading 1"/>
    <w:basedOn w:val="Normal"/>
    <w:next w:val="Heading1separatationline"/>
    <w:link w:val="Ttulo1Car"/>
    <w:qFormat/>
    <w:rsid w:val="00AB4A37"/>
    <w:pPr>
      <w:keepNext/>
      <w:keepLines/>
      <w:numPr>
        <w:numId w:val="29"/>
      </w:numPr>
      <w:spacing w:before="240" w:line="240" w:lineRule="atLeast"/>
      <w:outlineLvl w:val="0"/>
    </w:pPr>
    <w:rPr>
      <w:rFonts w:asciiTheme="majorHAnsi" w:eastAsiaTheme="majorEastAsia" w:hAnsiTheme="majorHAnsi" w:cstheme="majorBidi"/>
      <w:b/>
      <w:bCs/>
      <w:caps/>
      <w:color w:val="407EC9"/>
      <w:sz w:val="28"/>
      <w:szCs w:val="24"/>
    </w:rPr>
  </w:style>
  <w:style w:type="paragraph" w:styleId="Ttulo2">
    <w:name w:val="heading 2"/>
    <w:basedOn w:val="Normal"/>
    <w:next w:val="Heading2separationline"/>
    <w:link w:val="Ttulo2Car"/>
    <w:qFormat/>
    <w:rsid w:val="006802D8"/>
    <w:pPr>
      <w:keepNext/>
      <w:keepLines/>
      <w:numPr>
        <w:ilvl w:val="1"/>
        <w:numId w:val="29"/>
      </w:numPr>
      <w:spacing w:before="120" w:after="120"/>
      <w:ind w:right="709"/>
      <w:outlineLvl w:val="1"/>
    </w:pPr>
    <w:rPr>
      <w:rFonts w:asciiTheme="majorHAnsi" w:eastAsiaTheme="majorEastAsia" w:hAnsiTheme="majorHAnsi" w:cstheme="majorBidi"/>
      <w:b/>
      <w:bCs/>
      <w:caps/>
      <w:color w:val="407EC9"/>
      <w:sz w:val="24"/>
      <w:szCs w:val="24"/>
    </w:rPr>
  </w:style>
  <w:style w:type="paragraph" w:styleId="Ttulo3">
    <w:name w:val="heading 3"/>
    <w:basedOn w:val="Normal"/>
    <w:next w:val="Textoindependiente"/>
    <w:link w:val="Ttulo3Car"/>
    <w:qFormat/>
    <w:rsid w:val="00AB4A37"/>
    <w:pPr>
      <w:keepNext/>
      <w:keepLines/>
      <w:numPr>
        <w:ilvl w:val="2"/>
        <w:numId w:val="29"/>
      </w:numPr>
      <w:spacing w:before="120" w:after="120"/>
      <w:ind w:right="851"/>
      <w:outlineLvl w:val="2"/>
    </w:pPr>
    <w:rPr>
      <w:rFonts w:asciiTheme="majorHAnsi" w:eastAsiaTheme="majorEastAsia" w:hAnsiTheme="majorHAnsi" w:cstheme="majorBidi"/>
      <w:b/>
      <w:bCs/>
      <w:smallCaps/>
      <w:color w:val="407EC9"/>
      <w:sz w:val="22"/>
    </w:rPr>
  </w:style>
  <w:style w:type="paragraph" w:styleId="Ttulo4">
    <w:name w:val="heading 4"/>
    <w:basedOn w:val="Normal"/>
    <w:next w:val="Textoindependiente"/>
    <w:link w:val="Ttulo4Car"/>
    <w:qFormat/>
    <w:rsid w:val="00AB4A37"/>
    <w:pPr>
      <w:keepNext/>
      <w:keepLines/>
      <w:numPr>
        <w:ilvl w:val="3"/>
        <w:numId w:val="29"/>
      </w:numPr>
      <w:spacing w:before="120" w:after="120"/>
      <w:ind w:right="992"/>
      <w:outlineLvl w:val="3"/>
    </w:pPr>
    <w:rPr>
      <w:rFonts w:asciiTheme="majorHAnsi" w:eastAsiaTheme="majorEastAsia" w:hAnsiTheme="majorHAnsi" w:cstheme="majorBidi"/>
      <w:b/>
      <w:bCs/>
      <w:iCs/>
      <w:color w:val="407EC9"/>
      <w:sz w:val="22"/>
    </w:rPr>
  </w:style>
  <w:style w:type="paragraph" w:styleId="Ttulo5">
    <w:name w:val="heading 5"/>
    <w:basedOn w:val="Normal"/>
    <w:next w:val="Normal"/>
    <w:link w:val="Ttulo5Car"/>
    <w:qFormat/>
    <w:rsid w:val="00756ACD"/>
    <w:pPr>
      <w:keepNext/>
      <w:keepLines/>
      <w:numPr>
        <w:ilvl w:val="4"/>
        <w:numId w:val="29"/>
      </w:numPr>
      <w:spacing w:before="120" w:after="120"/>
      <w:outlineLvl w:val="4"/>
    </w:pPr>
    <w:rPr>
      <w:rFonts w:asciiTheme="majorHAnsi" w:eastAsiaTheme="majorEastAsia" w:hAnsiTheme="majorHAnsi" w:cstheme="majorBidi"/>
      <w:b/>
      <w:color w:val="407EC9"/>
      <w:sz w:val="20"/>
    </w:rPr>
  </w:style>
  <w:style w:type="paragraph" w:styleId="Ttulo6">
    <w:name w:val="heading 6"/>
    <w:basedOn w:val="Normal"/>
    <w:next w:val="Normal"/>
    <w:link w:val="Ttulo6Car"/>
    <w:rsid w:val="00AB4A37"/>
    <w:pPr>
      <w:keepNext/>
      <w:keepLines/>
      <w:numPr>
        <w:ilvl w:val="5"/>
        <w:numId w:val="29"/>
      </w:numPr>
      <w:spacing w:before="200"/>
      <w:outlineLvl w:val="5"/>
    </w:pPr>
    <w:rPr>
      <w:rFonts w:asciiTheme="majorHAnsi" w:eastAsiaTheme="majorEastAsia" w:hAnsiTheme="majorHAnsi" w:cstheme="majorBidi"/>
      <w:i/>
      <w:iCs/>
      <w:color w:val="002A45" w:themeColor="accent1" w:themeShade="7F"/>
    </w:rPr>
  </w:style>
  <w:style w:type="paragraph" w:styleId="Ttulo7">
    <w:name w:val="heading 7"/>
    <w:basedOn w:val="Normal"/>
    <w:next w:val="Normal"/>
    <w:link w:val="Ttulo7Car"/>
    <w:rsid w:val="00AB4A37"/>
    <w:pPr>
      <w:keepNext/>
      <w:keepLines/>
      <w:numPr>
        <w:ilvl w:val="6"/>
        <w:numId w:val="29"/>
      </w:numPr>
      <w:spacing w:before="20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ar"/>
    <w:rsid w:val="00AB4A37"/>
    <w:pPr>
      <w:keepNext/>
      <w:keepLines/>
      <w:numPr>
        <w:ilvl w:val="7"/>
        <w:numId w:val="29"/>
      </w:numPr>
      <w:spacing w:before="200"/>
      <w:outlineLvl w:val="7"/>
    </w:pPr>
    <w:rPr>
      <w:rFonts w:asciiTheme="majorHAnsi" w:eastAsiaTheme="majorEastAsia" w:hAnsiTheme="majorHAnsi" w:cstheme="majorBidi"/>
      <w:color w:val="404040" w:themeColor="text1" w:themeTint="BF"/>
      <w:sz w:val="20"/>
      <w:szCs w:val="20"/>
    </w:rPr>
  </w:style>
  <w:style w:type="paragraph" w:styleId="Ttulo9">
    <w:name w:val="heading 9"/>
    <w:basedOn w:val="Normal"/>
    <w:next w:val="Normal"/>
    <w:link w:val="Ttulo9Car"/>
    <w:rsid w:val="00AB4A37"/>
    <w:pPr>
      <w:keepNext/>
      <w:keepLines/>
      <w:numPr>
        <w:ilvl w:val="8"/>
        <w:numId w:val="29"/>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link w:val="EncabezadoCar"/>
    <w:rsid w:val="00380350"/>
    <w:pPr>
      <w:spacing w:after="0" w:line="240" w:lineRule="exact"/>
    </w:pPr>
    <w:rPr>
      <w:sz w:val="20"/>
      <w:lang w:val="en-GB"/>
    </w:rPr>
  </w:style>
  <w:style w:type="character" w:customStyle="1" w:styleId="EncabezadoCar">
    <w:name w:val="Encabezado Car"/>
    <w:basedOn w:val="Fuentedeprrafopredeter"/>
    <w:link w:val="Encabezado"/>
    <w:rsid w:val="00380350"/>
    <w:rPr>
      <w:sz w:val="20"/>
      <w:lang w:val="en-GB"/>
    </w:rPr>
  </w:style>
  <w:style w:type="paragraph" w:styleId="Piedepgina">
    <w:name w:val="footer"/>
    <w:link w:val="PiedepginaCar"/>
    <w:rsid w:val="00CF49CC"/>
    <w:pPr>
      <w:spacing w:after="0" w:line="240" w:lineRule="exact"/>
    </w:pPr>
    <w:rPr>
      <w:sz w:val="20"/>
      <w:lang w:val="en-GB"/>
    </w:rPr>
  </w:style>
  <w:style w:type="character" w:customStyle="1" w:styleId="PiedepginaCar">
    <w:name w:val="Pie de página Car"/>
    <w:basedOn w:val="Fuentedeprrafopredeter"/>
    <w:link w:val="Piedepgina"/>
    <w:rsid w:val="00CF49CC"/>
    <w:rPr>
      <w:sz w:val="20"/>
      <w:lang w:val="en-GB"/>
    </w:rPr>
  </w:style>
  <w:style w:type="paragraph" w:styleId="Textodeglobo">
    <w:name w:val="Balloon Text"/>
    <w:basedOn w:val="Normal"/>
    <w:link w:val="TextodegloboCar"/>
    <w:rsid w:val="00EB6F3C"/>
    <w:pPr>
      <w:spacing w:line="240" w:lineRule="auto"/>
    </w:pPr>
    <w:rPr>
      <w:rFonts w:ascii="Tahoma" w:hAnsi="Tahoma" w:cs="Tahoma"/>
      <w:sz w:val="16"/>
      <w:szCs w:val="16"/>
    </w:rPr>
  </w:style>
  <w:style w:type="character" w:customStyle="1" w:styleId="TextodegloboCar">
    <w:name w:val="Texto de globo Car"/>
    <w:basedOn w:val="Fuentedeprrafopredeter"/>
    <w:link w:val="Textodeglobo"/>
    <w:rsid w:val="00EB6F3C"/>
    <w:rPr>
      <w:rFonts w:ascii="Tahoma" w:hAnsi="Tahoma" w:cs="Tahoma"/>
      <w:sz w:val="16"/>
      <w:szCs w:val="16"/>
      <w:lang w:val="en-US"/>
    </w:rPr>
  </w:style>
  <w:style w:type="table" w:styleId="Tablaconcuadrcula">
    <w:name w:val="Table Grid"/>
    <w:basedOn w:val="Tablanormal"/>
    <w:uiPriority w:val="39"/>
    <w:rsid w:val="00974E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umenttype">
    <w:name w:val="Document type"/>
    <w:basedOn w:val="Normal"/>
    <w:rsid w:val="00380350"/>
    <w:pPr>
      <w:spacing w:line="500" w:lineRule="exact"/>
      <w:ind w:left="907" w:right="907"/>
    </w:pPr>
    <w:rPr>
      <w:b/>
      <w:caps/>
      <w:color w:val="FFFFFF" w:themeColor="background1"/>
      <w:sz w:val="50"/>
      <w:szCs w:val="50"/>
    </w:rPr>
  </w:style>
  <w:style w:type="character" w:customStyle="1" w:styleId="Ttulo1Car">
    <w:name w:val="Título 1 Car"/>
    <w:basedOn w:val="Fuentedeprrafopredeter"/>
    <w:link w:val="Ttulo1"/>
    <w:rsid w:val="006E10BF"/>
    <w:rPr>
      <w:rFonts w:asciiTheme="majorHAnsi" w:eastAsiaTheme="majorEastAsia" w:hAnsiTheme="majorHAnsi" w:cstheme="majorBidi"/>
      <w:b/>
      <w:bCs/>
      <w:caps/>
      <w:color w:val="407EC9"/>
      <w:sz w:val="28"/>
      <w:szCs w:val="24"/>
      <w:lang w:val="en-GB"/>
    </w:rPr>
  </w:style>
  <w:style w:type="character" w:customStyle="1" w:styleId="Ttulo2Car">
    <w:name w:val="Título 2 Car"/>
    <w:basedOn w:val="Fuentedeprrafopredeter"/>
    <w:link w:val="Ttulo2"/>
    <w:rsid w:val="006802D8"/>
    <w:rPr>
      <w:rFonts w:asciiTheme="majorHAnsi" w:eastAsiaTheme="majorEastAsia" w:hAnsiTheme="majorHAnsi" w:cstheme="majorBidi"/>
      <w:b/>
      <w:bCs/>
      <w:caps/>
      <w:color w:val="407EC9"/>
      <w:sz w:val="24"/>
      <w:szCs w:val="24"/>
      <w:lang w:val="en-GB"/>
    </w:rPr>
  </w:style>
  <w:style w:type="character" w:customStyle="1" w:styleId="Ttulo3Car">
    <w:name w:val="Título 3 Car"/>
    <w:basedOn w:val="Fuentedeprrafopredeter"/>
    <w:link w:val="Ttulo3"/>
    <w:rsid w:val="006E10BF"/>
    <w:rPr>
      <w:rFonts w:asciiTheme="majorHAnsi" w:eastAsiaTheme="majorEastAsia" w:hAnsiTheme="majorHAnsi" w:cstheme="majorBidi"/>
      <w:b/>
      <w:bCs/>
      <w:smallCaps/>
      <w:color w:val="407EC9"/>
      <w:lang w:val="en-GB"/>
    </w:rPr>
  </w:style>
  <w:style w:type="paragraph" w:styleId="Lista0">
    <w:name w:val="List"/>
    <w:basedOn w:val="Normal"/>
    <w:uiPriority w:val="99"/>
    <w:unhideWhenUsed/>
    <w:rsid w:val="00CC6246"/>
    <w:pPr>
      <w:ind w:left="360" w:hanging="360"/>
      <w:contextualSpacing/>
    </w:pPr>
    <w:rPr>
      <w:sz w:val="22"/>
    </w:rPr>
  </w:style>
  <w:style w:type="character" w:customStyle="1" w:styleId="Ttulo4Car">
    <w:name w:val="Título 4 Car"/>
    <w:basedOn w:val="Fuentedeprrafopredeter"/>
    <w:link w:val="Ttulo4"/>
    <w:rsid w:val="006E10BF"/>
    <w:rPr>
      <w:rFonts w:asciiTheme="majorHAnsi" w:eastAsiaTheme="majorEastAsia" w:hAnsiTheme="majorHAnsi" w:cstheme="majorBidi"/>
      <w:b/>
      <w:bCs/>
      <w:iCs/>
      <w:color w:val="407EC9"/>
      <w:lang w:val="en-GB"/>
    </w:rPr>
  </w:style>
  <w:style w:type="character" w:customStyle="1" w:styleId="Ttulo5Car">
    <w:name w:val="Título 5 Car"/>
    <w:basedOn w:val="Fuentedeprrafopredeter"/>
    <w:link w:val="Ttulo5"/>
    <w:rsid w:val="00756ACD"/>
    <w:rPr>
      <w:rFonts w:asciiTheme="majorHAnsi" w:eastAsiaTheme="majorEastAsia" w:hAnsiTheme="majorHAnsi" w:cstheme="majorBidi"/>
      <w:b/>
      <w:color w:val="407EC9"/>
      <w:sz w:val="20"/>
      <w:lang w:val="en-GB"/>
    </w:rPr>
  </w:style>
  <w:style w:type="character" w:customStyle="1" w:styleId="Ttulo6Car">
    <w:name w:val="Título 6 Car"/>
    <w:basedOn w:val="Fuentedeprrafopredeter"/>
    <w:link w:val="Ttulo6"/>
    <w:rsid w:val="00CF49CC"/>
    <w:rPr>
      <w:rFonts w:asciiTheme="majorHAnsi" w:eastAsiaTheme="majorEastAsia" w:hAnsiTheme="majorHAnsi" w:cstheme="majorBidi"/>
      <w:i/>
      <w:iCs/>
      <w:color w:val="002A45" w:themeColor="accent1" w:themeShade="7F"/>
      <w:sz w:val="18"/>
      <w:lang w:val="en-GB"/>
    </w:rPr>
  </w:style>
  <w:style w:type="character" w:customStyle="1" w:styleId="Ttulo7Car">
    <w:name w:val="Título 7 Car"/>
    <w:basedOn w:val="Fuentedeprrafopredeter"/>
    <w:link w:val="Ttulo7"/>
    <w:rsid w:val="00CF49CC"/>
    <w:rPr>
      <w:rFonts w:asciiTheme="majorHAnsi" w:eastAsiaTheme="majorEastAsia" w:hAnsiTheme="majorHAnsi" w:cstheme="majorBidi"/>
      <w:i/>
      <w:iCs/>
      <w:color w:val="404040" w:themeColor="text1" w:themeTint="BF"/>
      <w:sz w:val="18"/>
      <w:lang w:val="en-GB"/>
    </w:rPr>
  </w:style>
  <w:style w:type="character" w:customStyle="1" w:styleId="Ttulo8Car">
    <w:name w:val="Título 8 Car"/>
    <w:basedOn w:val="Fuentedeprrafopredeter"/>
    <w:link w:val="Ttulo8"/>
    <w:rsid w:val="00CF49CC"/>
    <w:rPr>
      <w:rFonts w:asciiTheme="majorHAnsi" w:eastAsiaTheme="majorEastAsia" w:hAnsiTheme="majorHAnsi" w:cstheme="majorBidi"/>
      <w:color w:val="404040" w:themeColor="text1" w:themeTint="BF"/>
      <w:sz w:val="20"/>
      <w:szCs w:val="20"/>
      <w:lang w:val="en-GB"/>
    </w:rPr>
  </w:style>
  <w:style w:type="character" w:customStyle="1" w:styleId="Ttulo9Car">
    <w:name w:val="Título 9 Car"/>
    <w:basedOn w:val="Fuentedeprrafopredeter"/>
    <w:link w:val="Ttulo9"/>
    <w:rsid w:val="00CF49CC"/>
    <w:rPr>
      <w:rFonts w:asciiTheme="majorHAnsi" w:eastAsiaTheme="majorEastAsia" w:hAnsiTheme="majorHAnsi" w:cstheme="majorBidi"/>
      <w:i/>
      <w:iCs/>
      <w:color w:val="404040" w:themeColor="text1" w:themeTint="BF"/>
      <w:sz w:val="20"/>
      <w:szCs w:val="20"/>
      <w:lang w:val="en-GB"/>
    </w:rPr>
  </w:style>
  <w:style w:type="paragraph" w:customStyle="1" w:styleId="Bullet1">
    <w:name w:val="Bullet 1"/>
    <w:basedOn w:val="Normal"/>
    <w:qFormat/>
    <w:rsid w:val="006E10BF"/>
    <w:pPr>
      <w:numPr>
        <w:numId w:val="1"/>
      </w:numPr>
      <w:spacing w:after="120"/>
    </w:pPr>
    <w:rPr>
      <w:color w:val="000000" w:themeColor="text1"/>
      <w:sz w:val="22"/>
    </w:rPr>
  </w:style>
  <w:style w:type="paragraph" w:customStyle="1" w:styleId="Bullet2">
    <w:name w:val="Bullet 2"/>
    <w:basedOn w:val="Normal"/>
    <w:link w:val="Bullet2Char"/>
    <w:qFormat/>
    <w:rsid w:val="006E10BF"/>
    <w:pPr>
      <w:numPr>
        <w:numId w:val="2"/>
      </w:numPr>
      <w:spacing w:after="120"/>
    </w:pPr>
    <w:rPr>
      <w:color w:val="000000" w:themeColor="text1"/>
      <w:sz w:val="22"/>
    </w:rPr>
  </w:style>
  <w:style w:type="paragraph" w:customStyle="1" w:styleId="Heading1separatationline">
    <w:name w:val="Heading 1 separatation line"/>
    <w:basedOn w:val="Normal"/>
    <w:next w:val="Textoindependiente"/>
    <w:rsid w:val="00AB76B7"/>
    <w:pPr>
      <w:pBdr>
        <w:bottom w:val="single" w:sz="8" w:space="1" w:color="00558C" w:themeColor="accent1"/>
      </w:pBdr>
      <w:spacing w:after="120" w:line="90" w:lineRule="exact"/>
      <w:ind w:right="8789"/>
    </w:pPr>
    <w:rPr>
      <w:color w:val="000000" w:themeColor="text1"/>
      <w:sz w:val="22"/>
    </w:rPr>
  </w:style>
  <w:style w:type="paragraph" w:customStyle="1" w:styleId="Heading2separationline">
    <w:name w:val="Heading 2 separation line"/>
    <w:basedOn w:val="Normal"/>
    <w:next w:val="Textoindependiente"/>
    <w:rsid w:val="00B73463"/>
    <w:pPr>
      <w:pBdr>
        <w:bottom w:val="single" w:sz="4" w:space="1" w:color="575756"/>
      </w:pBdr>
      <w:spacing w:after="60" w:line="110" w:lineRule="exact"/>
      <w:ind w:right="8787"/>
    </w:pPr>
    <w:rPr>
      <w:color w:val="000000" w:themeColor="text1"/>
      <w:sz w:val="22"/>
    </w:rPr>
  </w:style>
  <w:style w:type="paragraph" w:customStyle="1" w:styleId="PageNumber1">
    <w:name w:val="Page Number1"/>
    <w:basedOn w:val="Normal"/>
    <w:rsid w:val="00441393"/>
    <w:pPr>
      <w:spacing w:line="180" w:lineRule="exact"/>
      <w:jc w:val="right"/>
    </w:pPr>
    <w:rPr>
      <w:color w:val="00558C" w:themeColor="accent1"/>
    </w:rPr>
  </w:style>
  <w:style w:type="paragraph" w:customStyle="1" w:styleId="Editionnumber">
    <w:name w:val="Edition number"/>
    <w:basedOn w:val="Normal"/>
    <w:rsid w:val="004E0BBB"/>
    <w:rPr>
      <w:b/>
      <w:color w:val="00558C" w:themeColor="accent1"/>
      <w:sz w:val="50"/>
      <w:szCs w:val="50"/>
    </w:rPr>
  </w:style>
  <w:style w:type="paragraph" w:customStyle="1" w:styleId="Editionnumber-footer">
    <w:name w:val="Edition number - footer"/>
    <w:basedOn w:val="Piedepgina"/>
    <w:next w:val="Sinespaciado"/>
    <w:rsid w:val="00380350"/>
    <w:pPr>
      <w:framePr w:hSpace="142" w:wrap="around" w:hAnchor="margin" w:xAlign="center" w:yAlign="bottom"/>
      <w:spacing w:before="40" w:line="180" w:lineRule="exact"/>
      <w:suppressOverlap/>
    </w:pPr>
    <w:rPr>
      <w:b/>
      <w:color w:val="00558C" w:themeColor="accent1"/>
      <w:sz w:val="15"/>
      <w:szCs w:val="15"/>
    </w:rPr>
  </w:style>
  <w:style w:type="paragraph" w:customStyle="1" w:styleId="Contents">
    <w:name w:val="Contents"/>
    <w:basedOn w:val="Encabezado"/>
    <w:rsid w:val="00441393"/>
    <w:pPr>
      <w:pBdr>
        <w:bottom w:val="single" w:sz="8" w:space="12" w:color="00558C" w:themeColor="accent1"/>
      </w:pBdr>
      <w:spacing w:before="100" w:line="560" w:lineRule="exact"/>
    </w:pPr>
    <w:rPr>
      <w:b/>
      <w:caps/>
      <w:color w:val="009FE3" w:themeColor="accent2"/>
      <w:sz w:val="56"/>
      <w:szCs w:val="56"/>
    </w:rPr>
  </w:style>
  <w:style w:type="paragraph" w:styleId="TDC1">
    <w:name w:val="toc 1"/>
    <w:basedOn w:val="Normal"/>
    <w:next w:val="Normal"/>
    <w:uiPriority w:val="39"/>
    <w:rsid w:val="00691F62"/>
    <w:pPr>
      <w:tabs>
        <w:tab w:val="right" w:leader="dot" w:pos="9781"/>
      </w:tabs>
      <w:spacing w:after="40" w:line="300" w:lineRule="atLeast"/>
      <w:ind w:left="425" w:right="425" w:hanging="425"/>
    </w:pPr>
    <w:rPr>
      <w:noProof/>
      <w:color w:val="00558C" w:themeColor="accent1"/>
      <w:sz w:val="22"/>
    </w:rPr>
  </w:style>
  <w:style w:type="paragraph" w:styleId="TDC2">
    <w:name w:val="toc 2"/>
    <w:basedOn w:val="Normal"/>
    <w:next w:val="Normal"/>
    <w:autoRedefine/>
    <w:uiPriority w:val="39"/>
    <w:rsid w:val="003621C3"/>
    <w:pPr>
      <w:tabs>
        <w:tab w:val="right" w:leader="dot" w:pos="9781"/>
      </w:tabs>
      <w:spacing w:after="40" w:line="300" w:lineRule="atLeast"/>
      <w:ind w:left="709" w:right="425" w:hanging="709"/>
    </w:pPr>
    <w:rPr>
      <w:noProof/>
      <w:color w:val="00558C" w:themeColor="accent1"/>
      <w:sz w:val="22"/>
    </w:rPr>
  </w:style>
  <w:style w:type="character" w:styleId="Hipervnculo">
    <w:name w:val="Hyperlink"/>
    <w:basedOn w:val="Fuentedeprrafopredeter"/>
    <w:uiPriority w:val="99"/>
    <w:unhideWhenUsed/>
    <w:rsid w:val="00201337"/>
    <w:rPr>
      <w:color w:val="00558C" w:themeColor="accent1"/>
      <w:u w:val="single"/>
    </w:rPr>
  </w:style>
  <w:style w:type="paragraph" w:styleId="Listaconnmeros3">
    <w:name w:val="List Number 3"/>
    <w:basedOn w:val="Normal"/>
    <w:uiPriority w:val="99"/>
    <w:unhideWhenUsed/>
    <w:rsid w:val="00F90461"/>
    <w:pPr>
      <w:contextualSpacing/>
    </w:pPr>
  </w:style>
  <w:style w:type="paragraph" w:styleId="Tabladeilustraciones">
    <w:name w:val="table of figures"/>
    <w:basedOn w:val="Normal"/>
    <w:next w:val="Normal"/>
    <w:uiPriority w:val="99"/>
    <w:rsid w:val="00B3100D"/>
    <w:pPr>
      <w:tabs>
        <w:tab w:val="right" w:leader="dot" w:pos="9781"/>
      </w:tabs>
      <w:spacing w:after="60"/>
      <w:ind w:left="1276" w:right="424" w:hanging="1276"/>
    </w:pPr>
    <w:rPr>
      <w:i/>
      <w:color w:val="00558C"/>
      <w:sz w:val="22"/>
    </w:rPr>
  </w:style>
  <w:style w:type="paragraph" w:customStyle="1" w:styleId="Tabletext">
    <w:name w:val="Table text"/>
    <w:basedOn w:val="Normal"/>
    <w:qFormat/>
    <w:rsid w:val="00414698"/>
    <w:pPr>
      <w:spacing w:before="60" w:after="60"/>
      <w:ind w:left="113" w:right="113"/>
    </w:pPr>
    <w:rPr>
      <w:color w:val="000000" w:themeColor="text1"/>
      <w:sz w:val="20"/>
    </w:rPr>
  </w:style>
  <w:style w:type="paragraph" w:customStyle="1" w:styleId="Tabletexttitle">
    <w:name w:val="Table text title"/>
    <w:basedOn w:val="Tabletext"/>
    <w:rsid w:val="00441393"/>
    <w:rPr>
      <w:b/>
      <w:color w:val="009FE3" w:themeColor="accent2"/>
    </w:rPr>
  </w:style>
  <w:style w:type="table" w:styleId="Sombreadomedio1">
    <w:name w:val="Medium Shading 1"/>
    <w:basedOn w:val="Tablanormal"/>
    <w:uiPriority w:val="63"/>
    <w:rsid w:val="0052623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575756"/>
        </w:tcBorders>
        <w:shd w:val="clear" w:color="auto" w:fill="009FE3"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shd w:val="clear" w:color="auto" w:fill="C6EDFF" w:themeFill="accent2" w:themeFillTint="33"/>
      </w:tcPr>
    </w:tblStylePr>
  </w:style>
  <w:style w:type="paragraph" w:styleId="TDC3">
    <w:name w:val="toc 3"/>
    <w:basedOn w:val="Normal"/>
    <w:next w:val="Normal"/>
    <w:uiPriority w:val="39"/>
    <w:unhideWhenUsed/>
    <w:rsid w:val="00B3100D"/>
    <w:pPr>
      <w:tabs>
        <w:tab w:val="right" w:leader="dot" w:pos="9781"/>
      </w:tabs>
      <w:spacing w:after="60"/>
      <w:ind w:left="1134" w:hanging="709"/>
    </w:pPr>
    <w:rPr>
      <w:color w:val="00558C"/>
      <w:sz w:val="20"/>
    </w:rPr>
  </w:style>
  <w:style w:type="paragraph" w:customStyle="1" w:styleId="Listatext">
    <w:name w:val="List a text"/>
    <w:basedOn w:val="Normal"/>
    <w:qFormat/>
    <w:rsid w:val="00D07384"/>
    <w:pPr>
      <w:spacing w:after="120"/>
      <w:ind w:left="1134"/>
    </w:pPr>
    <w:rPr>
      <w:sz w:val="22"/>
    </w:rPr>
  </w:style>
  <w:style w:type="character" w:customStyle="1" w:styleId="Bullet2Char">
    <w:name w:val="Bullet 2 Char"/>
    <w:basedOn w:val="Fuentedeprrafopredeter"/>
    <w:link w:val="Bullet2"/>
    <w:rsid w:val="006E10BF"/>
    <w:rPr>
      <w:color w:val="000000" w:themeColor="text1"/>
      <w:lang w:val="en-GB"/>
    </w:rPr>
  </w:style>
  <w:style w:type="paragraph" w:customStyle="1" w:styleId="AppendixHead1">
    <w:name w:val="Appendix Head 1"/>
    <w:basedOn w:val="Normal"/>
    <w:next w:val="Heading1separatationline"/>
    <w:rsid w:val="006E10BF"/>
    <w:pPr>
      <w:numPr>
        <w:numId w:val="11"/>
      </w:numPr>
      <w:spacing w:before="120" w:after="120" w:line="240" w:lineRule="auto"/>
    </w:pPr>
    <w:rPr>
      <w:rFonts w:eastAsia="Calibri" w:cs="Arial"/>
      <w:b/>
      <w:caps/>
      <w:color w:val="407EC9"/>
      <w:sz w:val="28"/>
      <w:lang w:eastAsia="en-GB"/>
    </w:rPr>
  </w:style>
  <w:style w:type="paragraph" w:customStyle="1" w:styleId="AppendixHead2">
    <w:name w:val="Appendix Head 2"/>
    <w:basedOn w:val="Normal"/>
    <w:next w:val="Heading2separationline"/>
    <w:rsid w:val="006E10BF"/>
    <w:pPr>
      <w:numPr>
        <w:ilvl w:val="1"/>
        <w:numId w:val="11"/>
      </w:numPr>
      <w:spacing w:before="120" w:after="120" w:line="240" w:lineRule="auto"/>
    </w:pPr>
    <w:rPr>
      <w:rFonts w:eastAsia="Calibri" w:cs="Arial"/>
      <w:b/>
      <w:caps/>
      <w:color w:val="407EC9"/>
      <w:sz w:val="24"/>
      <w:lang w:eastAsia="en-GB"/>
    </w:rPr>
  </w:style>
  <w:style w:type="paragraph" w:customStyle="1" w:styleId="AppendixHead3">
    <w:name w:val="Appendix Head 3"/>
    <w:basedOn w:val="Normal"/>
    <w:next w:val="Textoindependiente"/>
    <w:rsid w:val="006E10BF"/>
    <w:pPr>
      <w:numPr>
        <w:ilvl w:val="2"/>
        <w:numId w:val="11"/>
      </w:numPr>
      <w:spacing w:before="120" w:after="120" w:line="240" w:lineRule="auto"/>
    </w:pPr>
    <w:rPr>
      <w:rFonts w:eastAsia="Calibri" w:cs="Arial"/>
      <w:b/>
      <w:smallCaps/>
      <w:color w:val="407EC9"/>
      <w:sz w:val="22"/>
      <w:lang w:eastAsia="en-GB"/>
    </w:rPr>
  </w:style>
  <w:style w:type="paragraph" w:customStyle="1" w:styleId="AppendixHead4">
    <w:name w:val="Appendix Head 4"/>
    <w:basedOn w:val="Normal"/>
    <w:next w:val="Textoindependiente"/>
    <w:rsid w:val="006E10BF"/>
    <w:pPr>
      <w:numPr>
        <w:ilvl w:val="3"/>
        <w:numId w:val="11"/>
      </w:numPr>
      <w:spacing w:before="120" w:after="120" w:line="240" w:lineRule="auto"/>
    </w:pPr>
    <w:rPr>
      <w:rFonts w:eastAsia="Calibri" w:cs="Arial"/>
      <w:b/>
      <w:color w:val="407EC9"/>
      <w:sz w:val="22"/>
      <w:lang w:eastAsia="en-GB"/>
    </w:rPr>
  </w:style>
  <w:style w:type="paragraph" w:customStyle="1" w:styleId="Annex">
    <w:name w:val="Annex"/>
    <w:basedOn w:val="Normal"/>
    <w:next w:val="Textoindependiente"/>
    <w:link w:val="AnnexChar"/>
    <w:qFormat/>
    <w:rsid w:val="006E10BF"/>
    <w:pPr>
      <w:numPr>
        <w:numId w:val="3"/>
      </w:numPr>
      <w:spacing w:after="360"/>
    </w:pPr>
    <w:rPr>
      <w:b/>
      <w:i/>
      <w:caps/>
      <w:color w:val="407EC9"/>
      <w:sz w:val="28"/>
      <w:u w:val="single"/>
    </w:rPr>
  </w:style>
  <w:style w:type="character" w:customStyle="1" w:styleId="AnnexChar">
    <w:name w:val="Annex Char"/>
    <w:basedOn w:val="Fuentedeprrafopredeter"/>
    <w:link w:val="Annex"/>
    <w:rsid w:val="006E10BF"/>
    <w:rPr>
      <w:b/>
      <w:i/>
      <w:caps/>
      <w:color w:val="407EC9"/>
      <w:sz w:val="28"/>
      <w:u w:val="single"/>
      <w:lang w:val="en-GB"/>
    </w:rPr>
  </w:style>
  <w:style w:type="paragraph" w:customStyle="1" w:styleId="AnnexAHead1">
    <w:name w:val="Annex A Head 1"/>
    <w:basedOn w:val="Normal"/>
    <w:next w:val="Heading1separatationline"/>
    <w:rsid w:val="00A30E75"/>
    <w:pPr>
      <w:numPr>
        <w:numId w:val="10"/>
      </w:numPr>
      <w:spacing w:before="240" w:after="120" w:line="240" w:lineRule="auto"/>
    </w:pPr>
    <w:rPr>
      <w:rFonts w:eastAsia="Calibri" w:cs="Calibri"/>
      <w:b/>
      <w:bCs/>
      <w:caps/>
      <w:color w:val="407EC9"/>
      <w:sz w:val="28"/>
      <w:lang w:eastAsia="en-GB"/>
    </w:rPr>
  </w:style>
  <w:style w:type="paragraph" w:customStyle="1" w:styleId="AnnexAHead2">
    <w:name w:val="Annex A Head 2"/>
    <w:basedOn w:val="Normal"/>
    <w:next w:val="Heading2separationline"/>
    <w:rsid w:val="00A30E75"/>
    <w:pPr>
      <w:numPr>
        <w:ilvl w:val="1"/>
        <w:numId w:val="10"/>
      </w:numPr>
      <w:spacing w:before="120" w:after="120" w:line="240" w:lineRule="auto"/>
    </w:pPr>
    <w:rPr>
      <w:rFonts w:eastAsia="Calibri" w:cs="Calibri"/>
      <w:b/>
      <w:caps/>
      <w:color w:val="407EC9"/>
      <w:sz w:val="24"/>
      <w:lang w:eastAsia="en-GB"/>
    </w:rPr>
  </w:style>
  <w:style w:type="paragraph" w:styleId="Textoindependiente">
    <w:name w:val="Body Text"/>
    <w:basedOn w:val="Normal"/>
    <w:link w:val="TextoindependienteCar"/>
    <w:unhideWhenUsed/>
    <w:qFormat/>
    <w:rsid w:val="00380350"/>
    <w:pPr>
      <w:spacing w:after="120"/>
    </w:pPr>
    <w:rPr>
      <w:sz w:val="22"/>
    </w:rPr>
  </w:style>
  <w:style w:type="character" w:customStyle="1" w:styleId="TextoindependienteCar">
    <w:name w:val="Texto independiente Car"/>
    <w:basedOn w:val="Fuentedeprrafopredeter"/>
    <w:link w:val="Textoindependiente"/>
    <w:rsid w:val="00380350"/>
    <w:rPr>
      <w:lang w:val="en-GB"/>
    </w:rPr>
  </w:style>
  <w:style w:type="paragraph" w:customStyle="1" w:styleId="AnnexAHead3">
    <w:name w:val="Annex A Head 3"/>
    <w:basedOn w:val="Normal"/>
    <w:next w:val="Textoindependiente"/>
    <w:rsid w:val="00A30E75"/>
    <w:pPr>
      <w:numPr>
        <w:ilvl w:val="2"/>
        <w:numId w:val="10"/>
      </w:numPr>
      <w:spacing w:before="120" w:after="120" w:line="240" w:lineRule="auto"/>
    </w:pPr>
    <w:rPr>
      <w:rFonts w:eastAsia="Calibri" w:cs="Calibri"/>
      <w:b/>
      <w:smallCaps/>
      <w:color w:val="407EC9"/>
      <w:sz w:val="22"/>
      <w:lang w:eastAsia="en-GB"/>
    </w:rPr>
  </w:style>
  <w:style w:type="paragraph" w:customStyle="1" w:styleId="AnnexAHead4">
    <w:name w:val="Annex A Head 4"/>
    <w:basedOn w:val="Normal"/>
    <w:next w:val="Textoindependiente"/>
    <w:rsid w:val="006E10BF"/>
    <w:pPr>
      <w:numPr>
        <w:ilvl w:val="3"/>
        <w:numId w:val="10"/>
      </w:numPr>
      <w:spacing w:before="120" w:after="120" w:line="240" w:lineRule="auto"/>
    </w:pPr>
    <w:rPr>
      <w:rFonts w:eastAsia="Calibri" w:cs="Calibri"/>
      <w:b/>
      <w:color w:val="407EC9"/>
      <w:sz w:val="22"/>
      <w:lang w:eastAsia="en-GB"/>
    </w:rPr>
  </w:style>
  <w:style w:type="character" w:styleId="Refdecomentario">
    <w:name w:val="annotation reference"/>
    <w:basedOn w:val="Fuentedeprrafopredeter"/>
    <w:unhideWhenUsed/>
    <w:rsid w:val="00380350"/>
    <w:rPr>
      <w:noProof w:val="0"/>
      <w:sz w:val="18"/>
      <w:szCs w:val="18"/>
      <w:lang w:val="en-GB"/>
    </w:rPr>
  </w:style>
  <w:style w:type="paragraph" w:styleId="Textocomentario">
    <w:name w:val="annotation text"/>
    <w:basedOn w:val="Normal"/>
    <w:link w:val="TextocomentarioCar"/>
    <w:unhideWhenUsed/>
    <w:rsid w:val="00380350"/>
    <w:pPr>
      <w:spacing w:line="240" w:lineRule="auto"/>
    </w:pPr>
    <w:rPr>
      <w:sz w:val="24"/>
      <w:szCs w:val="24"/>
    </w:rPr>
  </w:style>
  <w:style w:type="character" w:customStyle="1" w:styleId="TextocomentarioCar">
    <w:name w:val="Texto comentario Car"/>
    <w:basedOn w:val="Fuentedeprrafopredeter"/>
    <w:link w:val="Textocomentario"/>
    <w:rsid w:val="00380350"/>
    <w:rPr>
      <w:sz w:val="24"/>
      <w:szCs w:val="24"/>
      <w:lang w:val="en-GB"/>
    </w:rPr>
  </w:style>
  <w:style w:type="paragraph" w:styleId="Asuntodelcomentario">
    <w:name w:val="annotation subject"/>
    <w:basedOn w:val="Textocomentario"/>
    <w:next w:val="Textocomentario"/>
    <w:link w:val="AsuntodelcomentarioCar"/>
    <w:unhideWhenUsed/>
    <w:rsid w:val="00B70BD4"/>
    <w:rPr>
      <w:b/>
      <w:bCs/>
      <w:sz w:val="20"/>
      <w:szCs w:val="20"/>
    </w:rPr>
  </w:style>
  <w:style w:type="character" w:customStyle="1" w:styleId="AsuntodelcomentarioCar">
    <w:name w:val="Asunto del comentario Car"/>
    <w:basedOn w:val="TextocomentarioCar"/>
    <w:link w:val="Asuntodelcomentario"/>
    <w:rsid w:val="00B70BD4"/>
    <w:rPr>
      <w:b/>
      <w:bCs/>
      <w:sz w:val="20"/>
      <w:szCs w:val="20"/>
      <w:lang w:val="en-US"/>
    </w:rPr>
  </w:style>
  <w:style w:type="paragraph" w:styleId="Sangra3detindependiente">
    <w:name w:val="Body Text Indent 3"/>
    <w:basedOn w:val="Normal"/>
    <w:link w:val="Sangra3detindependienteCar"/>
    <w:semiHidden/>
    <w:unhideWhenUsed/>
    <w:rsid w:val="00CF49CC"/>
    <w:pPr>
      <w:spacing w:after="120"/>
      <w:ind w:left="360"/>
    </w:pPr>
    <w:rPr>
      <w:sz w:val="16"/>
      <w:szCs w:val="16"/>
    </w:rPr>
  </w:style>
  <w:style w:type="character" w:customStyle="1" w:styleId="Sangra3detindependienteCar">
    <w:name w:val="Sangría 3 de t. independiente Car"/>
    <w:basedOn w:val="Fuentedeprrafopredeter"/>
    <w:link w:val="Sangra3detindependiente"/>
    <w:semiHidden/>
    <w:rsid w:val="00CF49CC"/>
    <w:rPr>
      <w:sz w:val="16"/>
      <w:szCs w:val="16"/>
      <w:lang w:val="en-GB"/>
    </w:rPr>
  </w:style>
  <w:style w:type="paragraph" w:customStyle="1" w:styleId="InsetList">
    <w:name w:val="Inset List"/>
    <w:basedOn w:val="Normal"/>
    <w:rsid w:val="006E10BF"/>
    <w:pPr>
      <w:numPr>
        <w:numId w:val="8"/>
      </w:numPr>
      <w:spacing w:after="120"/>
      <w:jc w:val="both"/>
    </w:pPr>
    <w:rPr>
      <w:sz w:val="22"/>
    </w:rPr>
  </w:style>
  <w:style w:type="paragraph" w:customStyle="1" w:styleId="ListofFigures">
    <w:name w:val="List of Figures"/>
    <w:basedOn w:val="Normal"/>
    <w:next w:val="Normal"/>
    <w:rsid w:val="00CF49CC"/>
    <w:pPr>
      <w:spacing w:after="240" w:line="480" w:lineRule="atLeast"/>
    </w:pPr>
    <w:rPr>
      <w:b/>
      <w:color w:val="009FE3" w:themeColor="accent2"/>
      <w:sz w:val="40"/>
      <w:szCs w:val="40"/>
    </w:rPr>
  </w:style>
  <w:style w:type="paragraph" w:customStyle="1" w:styleId="Reference">
    <w:name w:val="Reference"/>
    <w:basedOn w:val="Normal"/>
    <w:qFormat/>
    <w:rsid w:val="006E10BF"/>
    <w:pPr>
      <w:numPr>
        <w:numId w:val="15"/>
      </w:numPr>
      <w:spacing w:after="120" w:line="240" w:lineRule="auto"/>
    </w:pPr>
    <w:rPr>
      <w:rFonts w:eastAsia="Times New Roman" w:cs="Times New Roman"/>
      <w:sz w:val="22"/>
      <w:szCs w:val="20"/>
    </w:rPr>
  </w:style>
  <w:style w:type="paragraph" w:customStyle="1" w:styleId="Tablecaption">
    <w:name w:val="Table caption"/>
    <w:basedOn w:val="Normal"/>
    <w:next w:val="Normal"/>
    <w:qFormat/>
    <w:rsid w:val="00662990"/>
    <w:pPr>
      <w:numPr>
        <w:numId w:val="31"/>
      </w:numPr>
      <w:spacing w:after="240"/>
    </w:pPr>
    <w:rPr>
      <w:b/>
      <w:bCs/>
      <w:i/>
      <w:color w:val="575756"/>
      <w:sz w:val="22"/>
      <w:u w:val="single"/>
    </w:rPr>
  </w:style>
  <w:style w:type="paragraph" w:styleId="Listaconnmeros">
    <w:name w:val="List Number"/>
    <w:basedOn w:val="Normal"/>
    <w:semiHidden/>
    <w:rsid w:val="006E10BF"/>
    <w:pPr>
      <w:numPr>
        <w:numId w:val="13"/>
      </w:numPr>
      <w:contextualSpacing/>
    </w:pPr>
  </w:style>
  <w:style w:type="paragraph" w:styleId="TDC4">
    <w:name w:val="toc 4"/>
    <w:basedOn w:val="Normal"/>
    <w:next w:val="Normal"/>
    <w:autoRedefine/>
    <w:uiPriority w:val="39"/>
    <w:unhideWhenUsed/>
    <w:rsid w:val="00B3100D"/>
    <w:pPr>
      <w:tabs>
        <w:tab w:val="right" w:leader="dot" w:pos="9781"/>
        <w:tab w:val="right" w:leader="dot" w:pos="10195"/>
      </w:tabs>
      <w:ind w:left="1134" w:right="425" w:hanging="1134"/>
    </w:pPr>
    <w:rPr>
      <w:b/>
      <w:color w:val="00558C"/>
      <w:sz w:val="22"/>
    </w:rPr>
  </w:style>
  <w:style w:type="paragraph" w:styleId="Textonotapie">
    <w:name w:val="footnote text"/>
    <w:basedOn w:val="Normal"/>
    <w:link w:val="TextonotapieCar"/>
    <w:unhideWhenUsed/>
    <w:rsid w:val="00332A7B"/>
    <w:pPr>
      <w:tabs>
        <w:tab w:val="left" w:pos="425"/>
      </w:tabs>
      <w:spacing w:line="240" w:lineRule="auto"/>
      <w:ind w:left="425" w:hanging="425"/>
    </w:pPr>
    <w:rPr>
      <w:szCs w:val="24"/>
      <w:vertAlign w:val="superscript"/>
    </w:rPr>
  </w:style>
  <w:style w:type="character" w:customStyle="1" w:styleId="TextonotapieCar">
    <w:name w:val="Texto nota pie Car"/>
    <w:basedOn w:val="Fuentedeprrafopredeter"/>
    <w:link w:val="Textonotapie"/>
    <w:rsid w:val="00332A7B"/>
    <w:rPr>
      <w:sz w:val="18"/>
      <w:szCs w:val="24"/>
      <w:vertAlign w:val="superscript"/>
      <w:lang w:val="en-GB"/>
    </w:rPr>
  </w:style>
  <w:style w:type="character" w:styleId="Refdenotaalpie">
    <w:name w:val="footnote reference"/>
    <w:rsid w:val="00CF49CC"/>
    <w:rPr>
      <w:vertAlign w:val="superscript"/>
    </w:rPr>
  </w:style>
  <w:style w:type="character" w:styleId="Nmerodepgina">
    <w:name w:val="page number"/>
    <w:rsid w:val="006C48F9"/>
    <w:rPr>
      <w:rFonts w:asciiTheme="minorHAnsi" w:hAnsiTheme="minorHAnsi"/>
      <w:sz w:val="15"/>
    </w:rPr>
  </w:style>
  <w:style w:type="paragraph" w:customStyle="1" w:styleId="Footereditionno">
    <w:name w:val="Footer edition no."/>
    <w:basedOn w:val="Normal"/>
    <w:rsid w:val="00F74309"/>
    <w:pPr>
      <w:tabs>
        <w:tab w:val="right" w:pos="10206"/>
      </w:tabs>
    </w:pPr>
    <w:rPr>
      <w:b/>
      <w:color w:val="00558C"/>
      <w:sz w:val="15"/>
    </w:rPr>
  </w:style>
  <w:style w:type="paragraph" w:customStyle="1" w:styleId="Lista">
    <w:name w:val="List a"/>
    <w:basedOn w:val="Normal"/>
    <w:qFormat/>
    <w:rsid w:val="00D07384"/>
    <w:pPr>
      <w:numPr>
        <w:ilvl w:val="1"/>
        <w:numId w:val="32"/>
      </w:numPr>
      <w:spacing w:after="120" w:line="240" w:lineRule="auto"/>
      <w:jc w:val="both"/>
    </w:pPr>
    <w:rPr>
      <w:rFonts w:eastAsia="Times New Roman" w:cs="Times New Roman"/>
      <w:sz w:val="22"/>
      <w:szCs w:val="20"/>
      <w:lang w:eastAsia="en-GB"/>
    </w:rPr>
  </w:style>
  <w:style w:type="numbering" w:styleId="ArtculoSeccin">
    <w:name w:val="Outline List 3"/>
    <w:basedOn w:val="Sinlista"/>
    <w:rsid w:val="006E10BF"/>
    <w:pPr>
      <w:numPr>
        <w:numId w:val="6"/>
      </w:numPr>
    </w:pPr>
  </w:style>
  <w:style w:type="paragraph" w:styleId="TDC5">
    <w:name w:val="toc 5"/>
    <w:basedOn w:val="Normal"/>
    <w:next w:val="Normal"/>
    <w:autoRedefine/>
    <w:uiPriority w:val="39"/>
    <w:rsid w:val="00B3100D"/>
    <w:pPr>
      <w:tabs>
        <w:tab w:val="right" w:leader="dot" w:pos="9781"/>
        <w:tab w:val="right" w:leader="dot" w:pos="10206"/>
      </w:tabs>
      <w:spacing w:before="60" w:after="60" w:line="240" w:lineRule="auto"/>
      <w:ind w:left="1843" w:hanging="1418"/>
    </w:pPr>
    <w:rPr>
      <w:rFonts w:eastAsia="Times New Roman" w:cs="Times New Roman"/>
      <w:color w:val="00558C"/>
      <w:sz w:val="22"/>
      <w:szCs w:val="20"/>
    </w:rPr>
  </w:style>
  <w:style w:type="paragraph" w:styleId="TDC6">
    <w:name w:val="toc 6"/>
    <w:basedOn w:val="Normal"/>
    <w:next w:val="Normal"/>
    <w:autoRedefine/>
    <w:rsid w:val="00CF49CC"/>
    <w:pPr>
      <w:spacing w:line="240" w:lineRule="auto"/>
      <w:ind w:left="960"/>
    </w:pPr>
    <w:rPr>
      <w:rFonts w:ascii="Arial" w:eastAsia="Times New Roman" w:hAnsi="Arial" w:cs="Times New Roman"/>
      <w:sz w:val="20"/>
      <w:szCs w:val="20"/>
    </w:rPr>
  </w:style>
  <w:style w:type="paragraph" w:styleId="TDC7">
    <w:name w:val="toc 7"/>
    <w:basedOn w:val="Normal"/>
    <w:next w:val="Normal"/>
    <w:autoRedefine/>
    <w:rsid w:val="00CF49CC"/>
    <w:pPr>
      <w:spacing w:line="240" w:lineRule="auto"/>
      <w:ind w:left="1200"/>
    </w:pPr>
    <w:rPr>
      <w:rFonts w:ascii="Arial" w:eastAsia="Times New Roman" w:hAnsi="Arial" w:cs="Times New Roman"/>
      <w:sz w:val="20"/>
      <w:szCs w:val="20"/>
    </w:rPr>
  </w:style>
  <w:style w:type="paragraph" w:styleId="TDC8">
    <w:name w:val="toc 8"/>
    <w:basedOn w:val="Normal"/>
    <w:next w:val="Normal"/>
    <w:autoRedefine/>
    <w:rsid w:val="00CF49CC"/>
    <w:pPr>
      <w:spacing w:line="240" w:lineRule="auto"/>
      <w:ind w:left="1440"/>
    </w:pPr>
    <w:rPr>
      <w:rFonts w:ascii="Arial" w:eastAsia="Times New Roman" w:hAnsi="Arial" w:cs="Times New Roman"/>
      <w:sz w:val="20"/>
      <w:szCs w:val="20"/>
    </w:rPr>
  </w:style>
  <w:style w:type="paragraph" w:styleId="TDC9">
    <w:name w:val="toc 9"/>
    <w:basedOn w:val="Normal"/>
    <w:next w:val="Normal"/>
    <w:autoRedefine/>
    <w:rsid w:val="00CF49CC"/>
    <w:pPr>
      <w:spacing w:line="240" w:lineRule="auto"/>
      <w:ind w:left="1680"/>
    </w:pPr>
    <w:rPr>
      <w:rFonts w:ascii="Arial" w:eastAsia="Times New Roman" w:hAnsi="Arial" w:cs="Times New Roman"/>
      <w:sz w:val="20"/>
      <w:szCs w:val="20"/>
    </w:rPr>
  </w:style>
  <w:style w:type="paragraph" w:customStyle="1" w:styleId="Listi">
    <w:name w:val="List i"/>
    <w:basedOn w:val="Normal"/>
    <w:qFormat/>
    <w:rsid w:val="00D07384"/>
    <w:pPr>
      <w:numPr>
        <w:ilvl w:val="2"/>
        <w:numId w:val="32"/>
      </w:numPr>
      <w:spacing w:after="120"/>
    </w:pPr>
    <w:rPr>
      <w:sz w:val="20"/>
    </w:rPr>
  </w:style>
  <w:style w:type="paragraph" w:customStyle="1" w:styleId="Listitext">
    <w:name w:val="List i text"/>
    <w:basedOn w:val="Normal"/>
    <w:rsid w:val="00D07384"/>
    <w:pPr>
      <w:ind w:left="2268" w:hanging="567"/>
    </w:pPr>
    <w:rPr>
      <w:sz w:val="20"/>
    </w:rPr>
  </w:style>
  <w:style w:type="paragraph" w:customStyle="1" w:styleId="Bullet1text">
    <w:name w:val="Bullet 1 text"/>
    <w:basedOn w:val="Normal"/>
    <w:qFormat/>
    <w:rsid w:val="00C222B4"/>
    <w:pPr>
      <w:suppressAutoHyphens/>
      <w:spacing w:after="120" w:line="240" w:lineRule="auto"/>
      <w:ind w:left="425"/>
      <w:jc w:val="both"/>
    </w:pPr>
    <w:rPr>
      <w:rFonts w:eastAsia="Times New Roman" w:cs="Times New Roman"/>
      <w:sz w:val="22"/>
      <w:szCs w:val="20"/>
      <w:lang w:eastAsia="en-GB"/>
    </w:rPr>
  </w:style>
  <w:style w:type="paragraph" w:customStyle="1" w:styleId="Bullet2text">
    <w:name w:val="Bullet 2 text"/>
    <w:basedOn w:val="Normal"/>
    <w:rsid w:val="00C222B4"/>
    <w:pPr>
      <w:suppressAutoHyphens/>
      <w:spacing w:after="120" w:line="240" w:lineRule="auto"/>
      <w:ind w:left="851"/>
      <w:jc w:val="both"/>
    </w:pPr>
    <w:rPr>
      <w:rFonts w:eastAsia="Times New Roman" w:cs="Times New Roman"/>
      <w:sz w:val="22"/>
      <w:szCs w:val="20"/>
      <w:lang w:eastAsia="en-GB"/>
    </w:rPr>
  </w:style>
  <w:style w:type="paragraph" w:customStyle="1" w:styleId="Bullet3">
    <w:name w:val="Bullet 3"/>
    <w:basedOn w:val="Normal"/>
    <w:rsid w:val="006E10BF"/>
    <w:pPr>
      <w:numPr>
        <w:numId w:val="14"/>
      </w:numPr>
      <w:spacing w:after="120" w:line="240" w:lineRule="auto"/>
      <w:ind w:left="1276" w:hanging="425"/>
    </w:pPr>
    <w:rPr>
      <w:rFonts w:eastAsia="Times New Roman" w:cs="Times New Roman"/>
      <w:sz w:val="20"/>
      <w:szCs w:val="20"/>
      <w:lang w:eastAsia="en-GB"/>
    </w:rPr>
  </w:style>
  <w:style w:type="paragraph" w:customStyle="1" w:styleId="Bullet3text">
    <w:name w:val="Bullet 3 text"/>
    <w:basedOn w:val="Normal"/>
    <w:rsid w:val="00CF49CC"/>
    <w:pPr>
      <w:suppressAutoHyphens/>
      <w:spacing w:after="120" w:line="240" w:lineRule="auto"/>
      <w:ind w:left="1276"/>
      <w:jc w:val="both"/>
    </w:pPr>
    <w:rPr>
      <w:rFonts w:eastAsia="Times New Roman" w:cs="Times New Roman"/>
      <w:sz w:val="20"/>
      <w:szCs w:val="20"/>
      <w:lang w:eastAsia="en-GB"/>
    </w:rPr>
  </w:style>
  <w:style w:type="paragraph" w:customStyle="1" w:styleId="List1">
    <w:name w:val="List 1"/>
    <w:basedOn w:val="Normal"/>
    <w:qFormat/>
    <w:rsid w:val="00D07384"/>
    <w:pPr>
      <w:numPr>
        <w:numId w:val="32"/>
      </w:numPr>
      <w:spacing w:after="120" w:line="240" w:lineRule="auto"/>
      <w:jc w:val="both"/>
    </w:pPr>
    <w:rPr>
      <w:rFonts w:eastAsia="Times New Roman" w:cs="Times New Roman"/>
      <w:sz w:val="22"/>
      <w:szCs w:val="20"/>
      <w:lang w:eastAsia="en-GB"/>
    </w:rPr>
  </w:style>
  <w:style w:type="paragraph" w:customStyle="1" w:styleId="List1text">
    <w:name w:val="List 1 text"/>
    <w:basedOn w:val="Normal"/>
    <w:qFormat/>
    <w:rsid w:val="00D07384"/>
    <w:pPr>
      <w:spacing w:after="120" w:line="240" w:lineRule="auto"/>
      <w:ind w:left="567"/>
      <w:jc w:val="both"/>
    </w:pPr>
    <w:rPr>
      <w:rFonts w:eastAsia="Times New Roman" w:cs="Times New Roman"/>
      <w:sz w:val="22"/>
      <w:szCs w:val="20"/>
      <w:lang w:eastAsia="en-GB"/>
    </w:rPr>
  </w:style>
  <w:style w:type="paragraph" w:styleId="Mapadeldocumento">
    <w:name w:val="Document Map"/>
    <w:basedOn w:val="Normal"/>
    <w:link w:val="MapadeldocumentoCar"/>
    <w:rsid w:val="008972C3"/>
    <w:pPr>
      <w:shd w:val="clear" w:color="auto" w:fill="000080"/>
      <w:spacing w:line="240" w:lineRule="auto"/>
    </w:pPr>
    <w:rPr>
      <w:rFonts w:ascii="Tahoma" w:eastAsia="Times New Roman" w:hAnsi="Tahoma" w:cs="Times New Roman"/>
      <w:sz w:val="20"/>
      <w:szCs w:val="24"/>
      <w:lang w:val="de-DE" w:eastAsia="de-DE"/>
    </w:rPr>
  </w:style>
  <w:style w:type="character" w:customStyle="1" w:styleId="MapadeldocumentoCar">
    <w:name w:val="Mapa del documento Car"/>
    <w:basedOn w:val="Fuentedeprrafopredeter"/>
    <w:link w:val="Mapadeldocumento"/>
    <w:rsid w:val="008972C3"/>
    <w:rPr>
      <w:rFonts w:ascii="Tahoma" w:eastAsia="Times New Roman" w:hAnsi="Tahoma" w:cs="Times New Roman"/>
      <w:sz w:val="20"/>
      <w:szCs w:val="24"/>
      <w:shd w:val="clear" w:color="auto" w:fill="000080"/>
      <w:lang w:val="de-DE" w:eastAsia="de-DE"/>
    </w:rPr>
  </w:style>
  <w:style w:type="character" w:styleId="Hipervnculovisitado">
    <w:name w:val="FollowedHyperlink"/>
    <w:rsid w:val="008972C3"/>
    <w:rPr>
      <w:color w:val="800080"/>
      <w:u w:val="single"/>
    </w:rPr>
  </w:style>
  <w:style w:type="paragraph" w:styleId="NormalWeb">
    <w:name w:val="Normal (Web)"/>
    <w:basedOn w:val="Normal"/>
    <w:uiPriority w:val="99"/>
    <w:rsid w:val="00CF49CC"/>
    <w:pPr>
      <w:spacing w:line="240" w:lineRule="auto"/>
    </w:pPr>
    <w:rPr>
      <w:rFonts w:ascii="Arial" w:eastAsia="Times New Roman" w:hAnsi="Arial" w:cs="Times New Roman"/>
      <w:sz w:val="22"/>
      <w:szCs w:val="24"/>
    </w:rPr>
  </w:style>
  <w:style w:type="character" w:styleId="nfasis">
    <w:name w:val="Emphasis"/>
    <w:uiPriority w:val="20"/>
    <w:qFormat/>
    <w:rsid w:val="008972C3"/>
    <w:rPr>
      <w:i/>
      <w:iCs/>
    </w:rPr>
  </w:style>
  <w:style w:type="character" w:styleId="CitaHTML">
    <w:name w:val="HTML Cite"/>
    <w:rsid w:val="008972C3"/>
    <w:rPr>
      <w:i/>
      <w:iCs/>
    </w:rPr>
  </w:style>
  <w:style w:type="paragraph" w:customStyle="1" w:styleId="Equation">
    <w:name w:val="Equation"/>
    <w:basedOn w:val="Normal"/>
    <w:next w:val="Textoindependiente"/>
    <w:qFormat/>
    <w:rsid w:val="006E10BF"/>
    <w:pPr>
      <w:keepNext/>
      <w:numPr>
        <w:numId w:val="7"/>
      </w:numPr>
      <w:spacing w:after="120" w:line="240" w:lineRule="auto"/>
    </w:pPr>
    <w:rPr>
      <w:rFonts w:eastAsia="Times New Roman" w:cs="Times New Roman"/>
      <w:i/>
      <w:sz w:val="22"/>
      <w:szCs w:val="24"/>
      <w:u w:val="single"/>
    </w:rPr>
  </w:style>
  <w:style w:type="paragraph" w:customStyle="1" w:styleId="Default">
    <w:name w:val="Default"/>
    <w:rsid w:val="00380350"/>
    <w:pPr>
      <w:autoSpaceDE w:val="0"/>
      <w:autoSpaceDN w:val="0"/>
      <w:adjustRightInd w:val="0"/>
      <w:spacing w:after="0" w:line="240" w:lineRule="auto"/>
    </w:pPr>
    <w:rPr>
      <w:rFonts w:ascii="Arial" w:eastAsia="Times New Roman" w:hAnsi="Arial" w:cs="Arial"/>
      <w:color w:val="000000"/>
      <w:sz w:val="24"/>
      <w:szCs w:val="24"/>
      <w:lang w:val="en-GB" w:eastAsia="en-GB"/>
    </w:rPr>
  </w:style>
  <w:style w:type="table" w:customStyle="1" w:styleId="TableGrid1">
    <w:name w:val="Table Grid1"/>
    <w:basedOn w:val="Tablanormal"/>
    <w:next w:val="Tablaconcuadrcula"/>
    <w:uiPriority w:val="59"/>
    <w:rsid w:val="008972C3"/>
    <w:pPr>
      <w:spacing w:after="0" w:line="240" w:lineRule="auto"/>
    </w:pPr>
    <w:rPr>
      <w:lang w:val="en-MY"/>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tuloTDC">
    <w:name w:val="TOC Heading"/>
    <w:basedOn w:val="Ttulo1"/>
    <w:next w:val="Normal"/>
    <w:uiPriority w:val="39"/>
    <w:unhideWhenUsed/>
    <w:rsid w:val="008972C3"/>
    <w:pPr>
      <w:numPr>
        <w:numId w:val="0"/>
      </w:numPr>
      <w:spacing w:before="480" w:line="276" w:lineRule="auto"/>
      <w:outlineLvl w:val="9"/>
    </w:pPr>
    <w:rPr>
      <w:caps w:val="0"/>
      <w:color w:val="003F68" w:themeColor="accent1" w:themeShade="BF"/>
      <w:szCs w:val="28"/>
      <w:lang w:val="sv-SE"/>
    </w:rPr>
  </w:style>
  <w:style w:type="paragraph" w:customStyle="1" w:styleId="Tableinsetlist">
    <w:name w:val="Table inset list"/>
    <w:basedOn w:val="InsetList"/>
    <w:rsid w:val="006E10BF"/>
    <w:pPr>
      <w:numPr>
        <w:numId w:val="5"/>
      </w:numPr>
    </w:pPr>
    <w:rPr>
      <w:sz w:val="20"/>
    </w:rPr>
  </w:style>
  <w:style w:type="paragraph" w:customStyle="1" w:styleId="Textedesaisie">
    <w:name w:val="Texte de saisie"/>
    <w:basedOn w:val="Normal"/>
    <w:link w:val="TextedesaisieCar"/>
    <w:rsid w:val="00EA4F29"/>
    <w:rPr>
      <w:color w:val="000000" w:themeColor="text1"/>
      <w:sz w:val="22"/>
    </w:rPr>
  </w:style>
  <w:style w:type="character" w:customStyle="1" w:styleId="TextedesaisieCar">
    <w:name w:val="Texte de saisie Car"/>
    <w:basedOn w:val="Fuentedeprrafopredeter"/>
    <w:link w:val="Textedesaisie"/>
    <w:rsid w:val="00EA4F29"/>
    <w:rPr>
      <w:color w:val="000000" w:themeColor="text1"/>
      <w:lang w:val="en-GB"/>
    </w:rPr>
  </w:style>
  <w:style w:type="paragraph" w:customStyle="1" w:styleId="Tablebullet">
    <w:name w:val="Table bullet"/>
    <w:basedOn w:val="Tabletext"/>
    <w:next w:val="Tabletext"/>
    <w:qFormat/>
    <w:rsid w:val="004F1812"/>
    <w:pPr>
      <w:numPr>
        <w:numId w:val="33"/>
      </w:numPr>
    </w:pPr>
  </w:style>
  <w:style w:type="paragraph" w:customStyle="1" w:styleId="Figurecaption">
    <w:name w:val="Figure caption"/>
    <w:basedOn w:val="Normal"/>
    <w:next w:val="Normal"/>
    <w:qFormat/>
    <w:rsid w:val="00662990"/>
    <w:pPr>
      <w:numPr>
        <w:numId w:val="9"/>
      </w:numPr>
      <w:spacing w:before="240" w:after="240"/>
    </w:pPr>
    <w:rPr>
      <w:b/>
      <w:bCs/>
      <w:i/>
      <w:color w:val="575756"/>
      <w:sz w:val="22"/>
      <w:u w:val="single"/>
    </w:rPr>
  </w:style>
  <w:style w:type="paragraph" w:customStyle="1" w:styleId="AnnexBHead1">
    <w:name w:val="Annex B Head 1"/>
    <w:basedOn w:val="Normal"/>
    <w:next w:val="Heading1separatationline"/>
    <w:rsid w:val="00C03944"/>
    <w:pPr>
      <w:numPr>
        <w:numId w:val="12"/>
      </w:numPr>
    </w:pPr>
    <w:rPr>
      <w:b/>
      <w:caps/>
      <w:color w:val="407EC9"/>
      <w:sz w:val="28"/>
    </w:rPr>
  </w:style>
  <w:style w:type="paragraph" w:styleId="Sinespaciado">
    <w:name w:val="No Spacing"/>
    <w:uiPriority w:val="1"/>
    <w:semiHidden/>
    <w:rsid w:val="00C55EFB"/>
    <w:pPr>
      <w:spacing w:after="0" w:line="240" w:lineRule="auto"/>
    </w:pPr>
    <w:rPr>
      <w:sz w:val="18"/>
      <w:lang w:val="en-GB"/>
    </w:rPr>
  </w:style>
  <w:style w:type="paragraph" w:customStyle="1" w:styleId="AnnexBHead2">
    <w:name w:val="Annex B Head 2"/>
    <w:basedOn w:val="Normal"/>
    <w:next w:val="Heading2separationline"/>
    <w:rsid w:val="00C03944"/>
    <w:pPr>
      <w:numPr>
        <w:ilvl w:val="1"/>
        <w:numId w:val="4"/>
      </w:numPr>
    </w:pPr>
    <w:rPr>
      <w:b/>
      <w:caps/>
      <w:color w:val="407EC9"/>
      <w:sz w:val="24"/>
    </w:rPr>
  </w:style>
  <w:style w:type="paragraph" w:customStyle="1" w:styleId="AnnexBHead3">
    <w:name w:val="Annex B Head 3"/>
    <w:basedOn w:val="Normal"/>
    <w:next w:val="Textoindependiente"/>
    <w:rsid w:val="00C03944"/>
    <w:pPr>
      <w:numPr>
        <w:ilvl w:val="2"/>
        <w:numId w:val="4"/>
      </w:numPr>
    </w:pPr>
    <w:rPr>
      <w:b/>
      <w:smallCaps/>
      <w:color w:val="407EC9"/>
      <w:sz w:val="22"/>
    </w:rPr>
  </w:style>
  <w:style w:type="paragraph" w:customStyle="1" w:styleId="AnnexBHead4">
    <w:name w:val="Annex B Head 4"/>
    <w:basedOn w:val="Normal"/>
    <w:next w:val="Textoindependiente"/>
    <w:rsid w:val="00C03944"/>
    <w:pPr>
      <w:numPr>
        <w:ilvl w:val="3"/>
        <w:numId w:val="4"/>
      </w:numPr>
    </w:pPr>
    <w:rPr>
      <w:b/>
      <w:color w:val="407EC9"/>
      <w:sz w:val="22"/>
    </w:rPr>
  </w:style>
  <w:style w:type="paragraph" w:customStyle="1" w:styleId="Tableheading">
    <w:name w:val="Table heading"/>
    <w:basedOn w:val="Normal"/>
    <w:qFormat/>
    <w:rsid w:val="00414698"/>
    <w:pPr>
      <w:spacing w:before="60" w:after="60"/>
      <w:ind w:left="113" w:right="113"/>
    </w:pPr>
    <w:rPr>
      <w:b/>
      <w:color w:val="407EC9"/>
      <w:sz w:val="20"/>
      <w:lang w:val="en-US"/>
    </w:rPr>
  </w:style>
  <w:style w:type="paragraph" w:customStyle="1" w:styleId="Appendix">
    <w:name w:val="Appendix"/>
    <w:basedOn w:val="Annex"/>
    <w:next w:val="Normal"/>
    <w:rsid w:val="006E10BF"/>
    <w:pPr>
      <w:numPr>
        <w:numId w:val="16"/>
      </w:numPr>
      <w:spacing w:before="120" w:after="240" w:line="240" w:lineRule="auto"/>
    </w:pPr>
    <w:rPr>
      <w:rFonts w:eastAsia="Calibri" w:cs="Calibri"/>
      <w:bCs/>
      <w:caps w:val="0"/>
      <w:szCs w:val="28"/>
    </w:rPr>
  </w:style>
  <w:style w:type="paragraph" w:customStyle="1" w:styleId="Footerlandscape">
    <w:name w:val="Footer landscape"/>
    <w:basedOn w:val="Normal"/>
    <w:rsid w:val="00C716E5"/>
    <w:pPr>
      <w:pBdr>
        <w:top w:val="single" w:sz="4" w:space="1" w:color="auto"/>
      </w:pBdr>
      <w:tabs>
        <w:tab w:val="right" w:pos="15309"/>
      </w:tabs>
      <w:adjustRightInd w:val="0"/>
    </w:pPr>
    <w:rPr>
      <w:b/>
      <w:color w:val="00558C"/>
      <w:sz w:val="15"/>
    </w:rPr>
  </w:style>
  <w:style w:type="paragraph" w:customStyle="1" w:styleId="Documentnumber">
    <w:name w:val="Document number"/>
    <w:basedOn w:val="Normal"/>
    <w:next w:val="Normal"/>
    <w:rsid w:val="0026038D"/>
    <w:rPr>
      <w:caps/>
      <w:color w:val="00558C"/>
      <w:sz w:val="50"/>
    </w:rPr>
  </w:style>
  <w:style w:type="paragraph" w:customStyle="1" w:styleId="Documentdate">
    <w:name w:val="Document date"/>
    <w:basedOn w:val="Normal"/>
    <w:rsid w:val="004E0BBB"/>
    <w:rPr>
      <w:b/>
      <w:color w:val="00558C"/>
      <w:sz w:val="28"/>
    </w:rPr>
  </w:style>
  <w:style w:type="paragraph" w:customStyle="1" w:styleId="Footerportrait">
    <w:name w:val="Footer portrait"/>
    <w:basedOn w:val="Normal"/>
    <w:rsid w:val="00C716E5"/>
    <w:pPr>
      <w:pBdr>
        <w:top w:val="single" w:sz="4" w:space="1" w:color="auto"/>
      </w:pBdr>
      <w:tabs>
        <w:tab w:val="right" w:pos="10206"/>
      </w:tabs>
    </w:pPr>
    <w:rPr>
      <w:b/>
      <w:noProof/>
      <w:color w:val="00558C"/>
      <w:sz w:val="15"/>
      <w:lang w:val="en-US"/>
    </w:rPr>
  </w:style>
  <w:style w:type="paragraph" w:customStyle="1" w:styleId="Documentname">
    <w:name w:val="Document name"/>
    <w:basedOn w:val="Documenttype"/>
    <w:rsid w:val="00E21A27"/>
    <w:pPr>
      <w:ind w:left="0" w:right="0"/>
    </w:pPr>
    <w:rPr>
      <w:b w:val="0"/>
      <w:color w:val="00558C"/>
    </w:rPr>
  </w:style>
  <w:style w:type="character" w:styleId="Textodelmarcadordeposicin">
    <w:name w:val="Placeholder Text"/>
    <w:basedOn w:val="Fuentedeprrafopredeter"/>
    <w:uiPriority w:val="99"/>
    <w:semiHidden/>
    <w:rsid w:val="00B643DF"/>
    <w:rPr>
      <w:color w:val="808080"/>
    </w:rPr>
  </w:style>
  <w:style w:type="paragraph" w:customStyle="1" w:styleId="Style1">
    <w:name w:val="Style1"/>
    <w:basedOn w:val="Tableheading"/>
    <w:rsid w:val="00982A22"/>
  </w:style>
  <w:style w:type="paragraph" w:customStyle="1" w:styleId="Style2">
    <w:name w:val="Style2"/>
    <w:basedOn w:val="TDC3"/>
    <w:autoRedefine/>
    <w:rsid w:val="009E433C"/>
    <w:pPr>
      <w:tabs>
        <w:tab w:val="left" w:pos="1985"/>
        <w:tab w:val="right" w:pos="10195"/>
      </w:tabs>
    </w:pPr>
    <w:rPr>
      <w:rFonts w:eastAsiaTheme="minorEastAsia"/>
      <w:noProof/>
      <w:sz w:val="24"/>
      <w:szCs w:val="24"/>
      <w:lang w:val="en-US"/>
    </w:rPr>
  </w:style>
  <w:style w:type="paragraph" w:customStyle="1" w:styleId="Headingseparationline-landscape">
    <w:name w:val="Heading separation line - landscape"/>
    <w:basedOn w:val="Heading1separatationline"/>
    <w:rsid w:val="00AB76B7"/>
    <w:pPr>
      <w:ind w:right="14317"/>
    </w:pPr>
  </w:style>
  <w:style w:type="paragraph" w:customStyle="1" w:styleId="AnnexCHead1">
    <w:name w:val="Annex C Head 1"/>
    <w:basedOn w:val="Normal"/>
    <w:next w:val="Heading1separatationline"/>
    <w:rsid w:val="00A30E75"/>
    <w:pPr>
      <w:numPr>
        <w:numId w:val="18"/>
      </w:numPr>
      <w:spacing w:before="240" w:after="120"/>
    </w:pPr>
    <w:rPr>
      <w:b/>
      <w:caps/>
      <w:color w:val="407EC9"/>
      <w:sz w:val="28"/>
    </w:rPr>
  </w:style>
  <w:style w:type="paragraph" w:customStyle="1" w:styleId="AnnexCHead2">
    <w:name w:val="Annex C Head 2"/>
    <w:basedOn w:val="Normal"/>
    <w:next w:val="Heading2separationline"/>
    <w:rsid w:val="00A30E75"/>
    <w:pPr>
      <w:numPr>
        <w:ilvl w:val="1"/>
        <w:numId w:val="18"/>
      </w:numPr>
    </w:pPr>
    <w:rPr>
      <w:b/>
      <w:caps/>
      <w:color w:val="407EC9"/>
      <w:sz w:val="24"/>
    </w:rPr>
  </w:style>
  <w:style w:type="paragraph" w:customStyle="1" w:styleId="AnnexCHead3">
    <w:name w:val="Annex C Head 3"/>
    <w:basedOn w:val="Normal"/>
    <w:rsid w:val="00A30E75"/>
    <w:pPr>
      <w:numPr>
        <w:ilvl w:val="2"/>
        <w:numId w:val="18"/>
      </w:numPr>
      <w:spacing w:before="120" w:after="120"/>
    </w:pPr>
    <w:rPr>
      <w:b/>
      <w:smallCaps/>
      <w:color w:val="407EC9"/>
      <w:sz w:val="22"/>
    </w:rPr>
  </w:style>
  <w:style w:type="paragraph" w:customStyle="1" w:styleId="AnnexCHead4">
    <w:name w:val="Annex C Head 4"/>
    <w:basedOn w:val="Normal"/>
    <w:next w:val="Textoindependiente"/>
    <w:rsid w:val="00A30E75"/>
    <w:pPr>
      <w:numPr>
        <w:ilvl w:val="3"/>
        <w:numId w:val="18"/>
      </w:numPr>
      <w:spacing w:before="120" w:after="120"/>
    </w:pPr>
    <w:rPr>
      <w:b/>
      <w:color w:val="407EC9"/>
      <w:sz w:val="22"/>
      <w:lang w:eastAsia="de-DE"/>
    </w:rPr>
  </w:style>
  <w:style w:type="paragraph" w:customStyle="1" w:styleId="AnnexDHead1">
    <w:name w:val="Annex D Head 1"/>
    <w:basedOn w:val="Normal"/>
    <w:next w:val="Heading1separatationline"/>
    <w:rsid w:val="00A30E75"/>
    <w:pPr>
      <w:numPr>
        <w:numId w:val="17"/>
      </w:numPr>
      <w:spacing w:before="240" w:after="120"/>
    </w:pPr>
    <w:rPr>
      <w:b/>
      <w:caps/>
      <w:color w:val="407EC9"/>
      <w:sz w:val="28"/>
      <w:lang w:eastAsia="de-DE"/>
    </w:rPr>
  </w:style>
  <w:style w:type="paragraph" w:customStyle="1" w:styleId="AnnexDHead2">
    <w:name w:val="Annex D Head 2"/>
    <w:basedOn w:val="Textoindependiente"/>
    <w:next w:val="Heading2separationline"/>
    <w:rsid w:val="00A30E75"/>
    <w:pPr>
      <w:numPr>
        <w:ilvl w:val="1"/>
        <w:numId w:val="17"/>
      </w:numPr>
      <w:spacing w:before="120"/>
    </w:pPr>
    <w:rPr>
      <w:b/>
      <w:caps/>
      <w:color w:val="407EC9"/>
      <w:sz w:val="24"/>
      <w:lang w:eastAsia="de-DE"/>
    </w:rPr>
  </w:style>
  <w:style w:type="paragraph" w:customStyle="1" w:styleId="AnnexDHead3">
    <w:name w:val="Annex D Head 3"/>
    <w:basedOn w:val="Textoindependiente"/>
    <w:rsid w:val="00A30E75"/>
    <w:pPr>
      <w:numPr>
        <w:ilvl w:val="2"/>
        <w:numId w:val="17"/>
      </w:numPr>
    </w:pPr>
    <w:rPr>
      <w:b/>
      <w:smallCaps/>
      <w:color w:val="407EC9"/>
      <w:lang w:eastAsia="de-DE"/>
    </w:rPr>
  </w:style>
  <w:style w:type="paragraph" w:customStyle="1" w:styleId="AnnexDHead4">
    <w:name w:val="Annex D Head 4"/>
    <w:basedOn w:val="Normal"/>
    <w:next w:val="Textoindependiente"/>
    <w:rsid w:val="00A30E75"/>
    <w:pPr>
      <w:numPr>
        <w:ilvl w:val="3"/>
        <w:numId w:val="17"/>
      </w:numPr>
      <w:spacing w:before="120" w:after="120"/>
    </w:pPr>
    <w:rPr>
      <w:color w:val="407EC9"/>
      <w:sz w:val="22"/>
    </w:rPr>
  </w:style>
  <w:style w:type="paragraph" w:customStyle="1" w:styleId="Acronym">
    <w:name w:val="Acronym"/>
    <w:basedOn w:val="Normal"/>
    <w:qFormat/>
    <w:rsid w:val="00CB137B"/>
    <w:pPr>
      <w:spacing w:after="60"/>
      <w:ind w:left="1418" w:hanging="1418"/>
    </w:pPr>
    <w:rPr>
      <w:sz w:val="22"/>
    </w:rPr>
  </w:style>
  <w:style w:type="paragraph" w:customStyle="1" w:styleId="AnnexEHead1">
    <w:name w:val="Annex E Head 1"/>
    <w:basedOn w:val="Normal"/>
    <w:next w:val="Heading1separatationline"/>
    <w:rsid w:val="00A30E75"/>
    <w:pPr>
      <w:numPr>
        <w:numId w:val="19"/>
      </w:numPr>
      <w:spacing w:before="240" w:after="120"/>
    </w:pPr>
    <w:rPr>
      <w:b/>
      <w:caps/>
      <w:color w:val="407EC9"/>
      <w:sz w:val="28"/>
    </w:rPr>
  </w:style>
  <w:style w:type="paragraph" w:customStyle="1" w:styleId="AnnexEHead2">
    <w:name w:val="Annex E Head 2"/>
    <w:basedOn w:val="Normal"/>
    <w:next w:val="Heading2separationline"/>
    <w:rsid w:val="00A30E75"/>
    <w:pPr>
      <w:numPr>
        <w:ilvl w:val="1"/>
        <w:numId w:val="19"/>
      </w:numPr>
    </w:pPr>
    <w:rPr>
      <w:b/>
      <w:caps/>
      <w:color w:val="407EC9"/>
      <w:sz w:val="24"/>
    </w:rPr>
  </w:style>
  <w:style w:type="paragraph" w:customStyle="1" w:styleId="AnnexEHead3">
    <w:name w:val="Annex E Head 3"/>
    <w:basedOn w:val="Normal"/>
    <w:next w:val="Textoindependiente"/>
    <w:rsid w:val="00A30E75"/>
    <w:pPr>
      <w:numPr>
        <w:ilvl w:val="2"/>
        <w:numId w:val="19"/>
      </w:numPr>
    </w:pPr>
    <w:rPr>
      <w:b/>
      <w:smallCaps/>
      <w:color w:val="407EC9"/>
      <w:sz w:val="22"/>
    </w:rPr>
  </w:style>
  <w:style w:type="paragraph" w:customStyle="1" w:styleId="AnnexEHead4">
    <w:name w:val="Annex E Head 4"/>
    <w:basedOn w:val="Normal"/>
    <w:next w:val="Textoindependiente"/>
    <w:rsid w:val="00A30E75"/>
    <w:pPr>
      <w:numPr>
        <w:ilvl w:val="3"/>
        <w:numId w:val="20"/>
      </w:numPr>
    </w:pPr>
    <w:rPr>
      <w:b/>
      <w:color w:val="407EC9"/>
      <w:sz w:val="22"/>
    </w:rPr>
  </w:style>
  <w:style w:type="paragraph" w:customStyle="1" w:styleId="AnnexFHead1">
    <w:name w:val="Annex F Head 1"/>
    <w:basedOn w:val="Normal"/>
    <w:next w:val="Heading1separatationline"/>
    <w:rsid w:val="00A30E75"/>
    <w:pPr>
      <w:numPr>
        <w:numId w:val="21"/>
      </w:numPr>
      <w:spacing w:before="240" w:after="120"/>
    </w:pPr>
    <w:rPr>
      <w:b/>
      <w:caps/>
      <w:color w:val="407EC9"/>
      <w:sz w:val="28"/>
    </w:rPr>
  </w:style>
  <w:style w:type="paragraph" w:customStyle="1" w:styleId="AnnexFHead2">
    <w:name w:val="Annex F Head 2"/>
    <w:basedOn w:val="Normal"/>
    <w:next w:val="Heading2separationline"/>
    <w:rsid w:val="00A30E75"/>
    <w:pPr>
      <w:numPr>
        <w:ilvl w:val="1"/>
        <w:numId w:val="21"/>
      </w:numPr>
    </w:pPr>
    <w:rPr>
      <w:b/>
      <w:caps/>
      <w:color w:val="407EC9"/>
      <w:sz w:val="24"/>
    </w:rPr>
  </w:style>
  <w:style w:type="paragraph" w:customStyle="1" w:styleId="AnnexFHead3">
    <w:name w:val="Annex F Head 3"/>
    <w:basedOn w:val="Normal"/>
    <w:next w:val="Textoindependiente"/>
    <w:rsid w:val="00A30E75"/>
    <w:pPr>
      <w:numPr>
        <w:ilvl w:val="2"/>
        <w:numId w:val="21"/>
      </w:numPr>
    </w:pPr>
    <w:rPr>
      <w:b/>
      <w:smallCaps/>
      <w:color w:val="407EC9"/>
      <w:sz w:val="22"/>
    </w:rPr>
  </w:style>
  <w:style w:type="paragraph" w:customStyle="1" w:styleId="AnnexFHead4">
    <w:name w:val="Annex F Head 4"/>
    <w:basedOn w:val="Normal"/>
    <w:next w:val="Textoindependiente"/>
    <w:rsid w:val="00A30E75"/>
    <w:pPr>
      <w:numPr>
        <w:ilvl w:val="3"/>
        <w:numId w:val="21"/>
      </w:numPr>
    </w:pPr>
    <w:rPr>
      <w:b/>
      <w:color w:val="407EC9"/>
      <w:sz w:val="22"/>
    </w:rPr>
  </w:style>
  <w:style w:type="paragraph" w:customStyle="1" w:styleId="AnnexGHead1">
    <w:name w:val="Annex G Head 1"/>
    <w:basedOn w:val="Normal"/>
    <w:next w:val="Heading1separatationline"/>
    <w:rsid w:val="00A30E75"/>
    <w:pPr>
      <w:numPr>
        <w:numId w:val="22"/>
      </w:numPr>
      <w:spacing w:before="240" w:after="120"/>
    </w:pPr>
    <w:rPr>
      <w:b/>
      <w:caps/>
      <w:color w:val="407EC9"/>
      <w:sz w:val="28"/>
    </w:rPr>
  </w:style>
  <w:style w:type="paragraph" w:customStyle="1" w:styleId="AnnexGHead2">
    <w:name w:val="Annex G Head 2"/>
    <w:basedOn w:val="Normal"/>
    <w:next w:val="Heading2separationline"/>
    <w:rsid w:val="00A30E75"/>
    <w:pPr>
      <w:numPr>
        <w:ilvl w:val="1"/>
        <w:numId w:val="22"/>
      </w:numPr>
    </w:pPr>
    <w:rPr>
      <w:b/>
      <w:caps/>
      <w:color w:val="407EC9"/>
      <w:sz w:val="24"/>
    </w:rPr>
  </w:style>
  <w:style w:type="paragraph" w:customStyle="1" w:styleId="AnnexGHead3">
    <w:name w:val="Annex G Head 3"/>
    <w:basedOn w:val="Normal"/>
    <w:next w:val="Textoindependiente"/>
    <w:rsid w:val="00A30E75"/>
    <w:pPr>
      <w:numPr>
        <w:ilvl w:val="2"/>
        <w:numId w:val="22"/>
      </w:numPr>
    </w:pPr>
    <w:rPr>
      <w:b/>
      <w:smallCaps/>
      <w:color w:val="407EC9"/>
      <w:sz w:val="22"/>
    </w:rPr>
  </w:style>
  <w:style w:type="paragraph" w:customStyle="1" w:styleId="AnnexGHead4">
    <w:name w:val="Annex G Head 4"/>
    <w:basedOn w:val="Normal"/>
    <w:next w:val="Textoindependiente"/>
    <w:rsid w:val="00A30E75"/>
    <w:pPr>
      <w:numPr>
        <w:ilvl w:val="3"/>
        <w:numId w:val="22"/>
      </w:numPr>
    </w:pPr>
    <w:rPr>
      <w:b/>
      <w:color w:val="407EC9"/>
      <w:sz w:val="22"/>
    </w:rPr>
  </w:style>
  <w:style w:type="paragraph" w:customStyle="1" w:styleId="AnnexHHead1">
    <w:name w:val="Annex H Head 1"/>
    <w:basedOn w:val="Normal"/>
    <w:next w:val="Heading1separatationline"/>
    <w:rsid w:val="00A30E75"/>
    <w:pPr>
      <w:numPr>
        <w:numId w:val="23"/>
      </w:numPr>
      <w:spacing w:before="240" w:after="120"/>
    </w:pPr>
    <w:rPr>
      <w:b/>
      <w:caps/>
      <w:color w:val="407EC9"/>
      <w:sz w:val="28"/>
    </w:rPr>
  </w:style>
  <w:style w:type="paragraph" w:customStyle="1" w:styleId="AnnexHHead2">
    <w:name w:val="Annex H Head 2"/>
    <w:basedOn w:val="Normal"/>
    <w:next w:val="Heading2separationline"/>
    <w:rsid w:val="00A30E75"/>
    <w:pPr>
      <w:numPr>
        <w:ilvl w:val="1"/>
        <w:numId w:val="23"/>
      </w:numPr>
    </w:pPr>
    <w:rPr>
      <w:b/>
      <w:caps/>
      <w:color w:val="407EC9"/>
      <w:sz w:val="24"/>
    </w:rPr>
  </w:style>
  <w:style w:type="paragraph" w:customStyle="1" w:styleId="AnnexHHead3">
    <w:name w:val="Annex H Head 3"/>
    <w:basedOn w:val="Normal"/>
    <w:rsid w:val="00A30E75"/>
    <w:pPr>
      <w:numPr>
        <w:ilvl w:val="2"/>
        <w:numId w:val="23"/>
      </w:numPr>
    </w:pPr>
    <w:rPr>
      <w:b/>
      <w:smallCaps/>
      <w:color w:val="407EC9"/>
      <w:sz w:val="22"/>
    </w:rPr>
  </w:style>
  <w:style w:type="paragraph" w:customStyle="1" w:styleId="AnnexHHead4">
    <w:name w:val="Annex H Head 4"/>
    <w:basedOn w:val="Normal"/>
    <w:next w:val="Textoindependiente"/>
    <w:rsid w:val="00A30E75"/>
    <w:pPr>
      <w:numPr>
        <w:ilvl w:val="3"/>
        <w:numId w:val="23"/>
      </w:numPr>
    </w:pPr>
    <w:rPr>
      <w:b/>
      <w:color w:val="407EC9"/>
      <w:sz w:val="22"/>
    </w:rPr>
  </w:style>
  <w:style w:type="paragraph" w:customStyle="1" w:styleId="AnnexIHead1">
    <w:name w:val="Annex I Head 1"/>
    <w:basedOn w:val="Normal"/>
    <w:next w:val="Heading1separatationline"/>
    <w:rsid w:val="00A30E75"/>
    <w:pPr>
      <w:numPr>
        <w:numId w:val="24"/>
      </w:numPr>
      <w:spacing w:before="240" w:after="120"/>
    </w:pPr>
    <w:rPr>
      <w:b/>
      <w:caps/>
      <w:color w:val="407EC9"/>
      <w:sz w:val="28"/>
    </w:rPr>
  </w:style>
  <w:style w:type="paragraph" w:customStyle="1" w:styleId="AnnexIHead2">
    <w:name w:val="Annex I Head 2"/>
    <w:basedOn w:val="Normal"/>
    <w:next w:val="Heading2separationline"/>
    <w:rsid w:val="00A30E75"/>
    <w:pPr>
      <w:numPr>
        <w:ilvl w:val="1"/>
        <w:numId w:val="24"/>
      </w:numPr>
    </w:pPr>
    <w:rPr>
      <w:b/>
      <w:caps/>
      <w:color w:val="407EC9"/>
      <w:sz w:val="24"/>
    </w:rPr>
  </w:style>
  <w:style w:type="paragraph" w:customStyle="1" w:styleId="AnnexIHead3">
    <w:name w:val="Annex I Head 3"/>
    <w:basedOn w:val="Normal"/>
    <w:next w:val="Textoindependiente"/>
    <w:rsid w:val="00A30E75"/>
    <w:pPr>
      <w:numPr>
        <w:ilvl w:val="2"/>
        <w:numId w:val="24"/>
      </w:numPr>
    </w:pPr>
    <w:rPr>
      <w:b/>
      <w:smallCaps/>
      <w:color w:val="407EC9"/>
      <w:sz w:val="22"/>
    </w:rPr>
  </w:style>
  <w:style w:type="paragraph" w:customStyle="1" w:styleId="AnnexIHead4">
    <w:name w:val="Annex I Head 4"/>
    <w:basedOn w:val="Normal"/>
    <w:next w:val="Textoindependiente"/>
    <w:rsid w:val="00A30E75"/>
    <w:pPr>
      <w:numPr>
        <w:ilvl w:val="3"/>
        <w:numId w:val="24"/>
      </w:numPr>
    </w:pPr>
    <w:rPr>
      <w:b/>
      <w:color w:val="407EC9"/>
      <w:sz w:val="22"/>
    </w:rPr>
  </w:style>
  <w:style w:type="paragraph" w:customStyle="1" w:styleId="AnnexJHead1">
    <w:name w:val="Annex J Head 1"/>
    <w:basedOn w:val="Normal"/>
    <w:next w:val="Heading1separatationline"/>
    <w:rsid w:val="00934294"/>
    <w:pPr>
      <w:numPr>
        <w:numId w:val="25"/>
      </w:numPr>
      <w:spacing w:before="240" w:after="120"/>
    </w:pPr>
    <w:rPr>
      <w:b/>
      <w:caps/>
      <w:color w:val="407EC9"/>
      <w:sz w:val="28"/>
    </w:rPr>
  </w:style>
  <w:style w:type="paragraph" w:customStyle="1" w:styleId="AnnexJHead2">
    <w:name w:val="Annex J Head 2"/>
    <w:basedOn w:val="Normal"/>
    <w:next w:val="Heading2separationline"/>
    <w:rsid w:val="00934294"/>
    <w:pPr>
      <w:numPr>
        <w:ilvl w:val="1"/>
        <w:numId w:val="25"/>
      </w:numPr>
    </w:pPr>
    <w:rPr>
      <w:b/>
      <w:caps/>
      <w:color w:val="407EC9"/>
      <w:sz w:val="24"/>
    </w:rPr>
  </w:style>
  <w:style w:type="paragraph" w:customStyle="1" w:styleId="AnnexJHead3">
    <w:name w:val="Annex J Head 3"/>
    <w:basedOn w:val="Normal"/>
    <w:next w:val="Textoindependiente"/>
    <w:rsid w:val="00934294"/>
    <w:pPr>
      <w:numPr>
        <w:ilvl w:val="2"/>
        <w:numId w:val="25"/>
      </w:numPr>
    </w:pPr>
    <w:rPr>
      <w:b/>
      <w:smallCaps/>
      <w:color w:val="407EC9"/>
      <w:sz w:val="22"/>
    </w:rPr>
  </w:style>
  <w:style w:type="paragraph" w:customStyle="1" w:styleId="AnnexJHead4">
    <w:name w:val="Annex J Head 4"/>
    <w:basedOn w:val="Normal"/>
    <w:next w:val="Textoindependiente"/>
    <w:rsid w:val="00934294"/>
    <w:pPr>
      <w:numPr>
        <w:ilvl w:val="3"/>
        <w:numId w:val="25"/>
      </w:numPr>
    </w:pPr>
    <w:rPr>
      <w:b/>
      <w:color w:val="407EC9"/>
      <w:sz w:val="22"/>
    </w:rPr>
  </w:style>
  <w:style w:type="paragraph" w:customStyle="1" w:styleId="AnnexKHead1">
    <w:name w:val="Annex K Head 1"/>
    <w:basedOn w:val="Normal"/>
    <w:next w:val="Heading1separatationline"/>
    <w:rsid w:val="00934294"/>
    <w:pPr>
      <w:numPr>
        <w:numId w:val="26"/>
      </w:numPr>
      <w:spacing w:before="240" w:after="120"/>
    </w:pPr>
    <w:rPr>
      <w:b/>
      <w:caps/>
      <w:color w:val="407EC9"/>
      <w:sz w:val="28"/>
    </w:rPr>
  </w:style>
  <w:style w:type="paragraph" w:customStyle="1" w:styleId="AnnexKHead2">
    <w:name w:val="Annex K Head 2"/>
    <w:basedOn w:val="Normal"/>
    <w:next w:val="Heading2separationline"/>
    <w:rsid w:val="00934294"/>
    <w:pPr>
      <w:numPr>
        <w:ilvl w:val="1"/>
        <w:numId w:val="26"/>
      </w:numPr>
    </w:pPr>
    <w:rPr>
      <w:b/>
      <w:caps/>
      <w:color w:val="407EC9"/>
      <w:sz w:val="24"/>
    </w:rPr>
  </w:style>
  <w:style w:type="paragraph" w:customStyle="1" w:styleId="AnnexKHead3">
    <w:name w:val="Annex K Head 3"/>
    <w:basedOn w:val="Normal"/>
    <w:next w:val="Textoindependiente"/>
    <w:rsid w:val="00934294"/>
    <w:pPr>
      <w:numPr>
        <w:ilvl w:val="2"/>
        <w:numId w:val="26"/>
      </w:numPr>
    </w:pPr>
    <w:rPr>
      <w:b/>
      <w:smallCaps/>
      <w:color w:val="407EC9"/>
      <w:sz w:val="22"/>
    </w:rPr>
  </w:style>
  <w:style w:type="paragraph" w:customStyle="1" w:styleId="AnnexKHead4">
    <w:name w:val="Annex K Head 4"/>
    <w:basedOn w:val="Normal"/>
    <w:next w:val="Textoindependiente"/>
    <w:rsid w:val="00934294"/>
    <w:pPr>
      <w:numPr>
        <w:ilvl w:val="3"/>
        <w:numId w:val="26"/>
      </w:numPr>
    </w:pPr>
    <w:rPr>
      <w:b/>
      <w:color w:val="407EC9"/>
      <w:sz w:val="22"/>
    </w:rPr>
  </w:style>
  <w:style w:type="paragraph" w:customStyle="1" w:styleId="AnnexLHead1">
    <w:name w:val="Annex L Head 1"/>
    <w:basedOn w:val="Normal"/>
    <w:next w:val="Heading1separatationline"/>
    <w:rsid w:val="00934294"/>
    <w:pPr>
      <w:numPr>
        <w:numId w:val="27"/>
      </w:numPr>
      <w:spacing w:before="240" w:after="120"/>
    </w:pPr>
    <w:rPr>
      <w:b/>
      <w:caps/>
      <w:color w:val="407EC9"/>
      <w:sz w:val="28"/>
    </w:rPr>
  </w:style>
  <w:style w:type="paragraph" w:customStyle="1" w:styleId="AnnexLHead2">
    <w:name w:val="Annex L Head 2"/>
    <w:basedOn w:val="Normal"/>
    <w:next w:val="Textoindependiente"/>
    <w:rsid w:val="00934294"/>
    <w:pPr>
      <w:numPr>
        <w:ilvl w:val="1"/>
        <w:numId w:val="27"/>
      </w:numPr>
    </w:pPr>
    <w:rPr>
      <w:b/>
      <w:caps/>
      <w:color w:val="407EC9"/>
      <w:sz w:val="24"/>
    </w:rPr>
  </w:style>
  <w:style w:type="paragraph" w:customStyle="1" w:styleId="AnnexLHead3">
    <w:name w:val="Annex L Head 3"/>
    <w:basedOn w:val="Normal"/>
    <w:next w:val="Textoindependiente"/>
    <w:rsid w:val="00934294"/>
    <w:pPr>
      <w:numPr>
        <w:ilvl w:val="2"/>
        <w:numId w:val="27"/>
      </w:numPr>
    </w:pPr>
    <w:rPr>
      <w:b/>
      <w:smallCaps/>
      <w:color w:val="407EC9"/>
      <w:sz w:val="22"/>
    </w:rPr>
  </w:style>
  <w:style w:type="paragraph" w:customStyle="1" w:styleId="AnnexLHead4">
    <w:name w:val="Annex L Head 4"/>
    <w:basedOn w:val="Normal"/>
    <w:next w:val="Textoindependiente"/>
    <w:rsid w:val="00934294"/>
    <w:pPr>
      <w:numPr>
        <w:ilvl w:val="3"/>
        <w:numId w:val="27"/>
      </w:numPr>
    </w:pPr>
    <w:rPr>
      <w:b/>
      <w:color w:val="407EC9"/>
      <w:sz w:val="22"/>
    </w:rPr>
  </w:style>
  <w:style w:type="paragraph" w:customStyle="1" w:styleId="AnnexMHead1">
    <w:name w:val="Annex M Head 1"/>
    <w:basedOn w:val="Normal"/>
    <w:next w:val="Heading1separatationline"/>
    <w:rsid w:val="00934294"/>
    <w:pPr>
      <w:numPr>
        <w:numId w:val="28"/>
      </w:numPr>
      <w:spacing w:before="240" w:after="120"/>
    </w:pPr>
    <w:rPr>
      <w:b/>
      <w:caps/>
      <w:color w:val="407EC9"/>
      <w:sz w:val="28"/>
    </w:rPr>
  </w:style>
  <w:style w:type="paragraph" w:customStyle="1" w:styleId="AnnexMHead2">
    <w:name w:val="Annex M Head 2"/>
    <w:basedOn w:val="Normal"/>
    <w:next w:val="Heading2separationline"/>
    <w:rsid w:val="00934294"/>
    <w:pPr>
      <w:numPr>
        <w:ilvl w:val="1"/>
        <w:numId w:val="28"/>
      </w:numPr>
    </w:pPr>
    <w:rPr>
      <w:b/>
      <w:caps/>
      <w:color w:val="407EC9"/>
      <w:sz w:val="24"/>
    </w:rPr>
  </w:style>
  <w:style w:type="paragraph" w:customStyle="1" w:styleId="AnnexMHead3">
    <w:name w:val="Annex M Head 3"/>
    <w:basedOn w:val="Normal"/>
    <w:next w:val="Textoindependiente"/>
    <w:rsid w:val="00934294"/>
    <w:pPr>
      <w:numPr>
        <w:ilvl w:val="2"/>
        <w:numId w:val="28"/>
      </w:numPr>
    </w:pPr>
    <w:rPr>
      <w:b/>
      <w:smallCaps/>
      <w:color w:val="407EC9"/>
      <w:sz w:val="22"/>
    </w:rPr>
  </w:style>
  <w:style w:type="paragraph" w:customStyle="1" w:styleId="AnnexMHead4">
    <w:name w:val="Annex M Head 4"/>
    <w:basedOn w:val="Normal"/>
    <w:next w:val="Textoindependiente"/>
    <w:rsid w:val="00934294"/>
    <w:pPr>
      <w:numPr>
        <w:ilvl w:val="3"/>
        <w:numId w:val="28"/>
      </w:numPr>
    </w:pPr>
    <w:rPr>
      <w:b/>
      <w:color w:val="407EC9"/>
      <w:sz w:val="22"/>
    </w:rPr>
  </w:style>
  <w:style w:type="paragraph" w:customStyle="1" w:styleId="Tablebullettext">
    <w:name w:val="Table bullet text"/>
    <w:basedOn w:val="Tabletext"/>
    <w:qFormat/>
    <w:rsid w:val="004F1812"/>
    <w:pPr>
      <w:ind w:left="397" w:right="0"/>
    </w:pPr>
  </w:style>
  <w:style w:type="paragraph" w:customStyle="1" w:styleId="TableList11">
    <w:name w:val="Table List 11"/>
    <w:basedOn w:val="List1"/>
    <w:rsid w:val="00E44826"/>
    <w:pPr>
      <w:numPr>
        <w:numId w:val="30"/>
      </w:numPr>
      <w:tabs>
        <w:tab w:val="clear" w:pos="0"/>
      </w:tabs>
      <w:spacing w:after="60"/>
      <w:jc w:val="left"/>
    </w:pPr>
    <w:rPr>
      <w:sz w:val="18"/>
      <w:szCs w:val="18"/>
    </w:rPr>
  </w:style>
  <w:style w:type="paragraph" w:customStyle="1" w:styleId="Tablelista">
    <w:name w:val="Table list a"/>
    <w:basedOn w:val="Lista"/>
    <w:rsid w:val="00790C5D"/>
    <w:pPr>
      <w:tabs>
        <w:tab w:val="clear" w:pos="0"/>
      </w:tabs>
      <w:ind w:left="0" w:firstLine="0"/>
    </w:pPr>
    <w:rPr>
      <w:sz w:val="18"/>
      <w:szCs w:val="18"/>
      <w:lang w:val="fr-FR"/>
    </w:rPr>
  </w:style>
  <w:style w:type="paragraph" w:customStyle="1" w:styleId="Tablelisti">
    <w:name w:val="Table list i"/>
    <w:basedOn w:val="Listi"/>
    <w:rsid w:val="00790C5D"/>
    <w:pPr>
      <w:spacing w:after="60"/>
      <w:ind w:left="1320" w:hanging="425"/>
    </w:pPr>
    <w:rPr>
      <w:sz w:val="18"/>
      <w:lang w:val="fr-FR"/>
    </w:rPr>
  </w:style>
  <w:style w:type="paragraph" w:styleId="Prrafodelista">
    <w:name w:val="List Paragraph"/>
    <w:basedOn w:val="Normal"/>
    <w:uiPriority w:val="34"/>
    <w:qFormat/>
    <w:rsid w:val="00057699"/>
    <w:pPr>
      <w:spacing w:line="240" w:lineRule="auto"/>
      <w:ind w:left="720"/>
      <w:contextualSpacing/>
    </w:pPr>
    <w:rPr>
      <w:rFonts w:ascii="Times New Roman" w:eastAsiaTheme="minorEastAsia" w:hAnsi="Times New Roman" w:cs="Times New Roman"/>
      <w:sz w:val="24"/>
      <w:szCs w:val="24"/>
      <w:lang w:eastAsia="en-GB"/>
    </w:rPr>
  </w:style>
  <w:style w:type="paragraph" w:styleId="Descripcin">
    <w:name w:val="caption"/>
    <w:basedOn w:val="Normal"/>
    <w:next w:val="Normal"/>
    <w:uiPriority w:val="35"/>
    <w:semiHidden/>
    <w:unhideWhenUsed/>
    <w:rsid w:val="00FB4458"/>
    <w:pPr>
      <w:spacing w:after="200" w:line="240" w:lineRule="auto"/>
    </w:pPr>
    <w:rPr>
      <w:i/>
      <w:iCs/>
      <w:color w:val="3AAA35" w:themeColor="text2"/>
      <w:szCs w:val="18"/>
    </w:rPr>
  </w:style>
  <w:style w:type="paragraph" w:customStyle="1" w:styleId="normal2">
    <w:name w:val="normal2"/>
    <w:basedOn w:val="Normal"/>
    <w:link w:val="normal2Car"/>
    <w:qFormat/>
    <w:rsid w:val="00074B27"/>
    <w:pPr>
      <w:spacing w:before="240" w:line="276" w:lineRule="auto"/>
      <w:ind w:left="851"/>
      <w:jc w:val="both"/>
    </w:pPr>
    <w:rPr>
      <w:rFonts w:ascii="Arial" w:eastAsia="Times New Roman" w:hAnsi="Arial" w:cs="Times New Roman"/>
      <w:sz w:val="24"/>
      <w:szCs w:val="24"/>
      <w:lang w:val="es-ES" w:eastAsia="es-ES"/>
    </w:rPr>
  </w:style>
  <w:style w:type="character" w:customStyle="1" w:styleId="normal2Car">
    <w:name w:val="normal2 Car"/>
    <w:link w:val="normal2"/>
    <w:rsid w:val="00074B27"/>
    <w:rPr>
      <w:rFonts w:ascii="Arial" w:eastAsia="Times New Roman" w:hAnsi="Arial" w:cs="Times New Roman"/>
      <w:sz w:val="24"/>
      <w:szCs w:val="24"/>
      <w:lang w:val="es-ES" w:eastAsia="es-ES"/>
    </w:rPr>
  </w:style>
  <w:style w:type="character" w:customStyle="1" w:styleId="fontstyle01">
    <w:name w:val="fontstyle01"/>
    <w:basedOn w:val="Fuentedeprrafopredeter"/>
    <w:rsid w:val="006E1C59"/>
    <w:rPr>
      <w:rFonts w:ascii="Calibri" w:hAnsi="Calibri" w:hint="default"/>
      <w:b w:val="0"/>
      <w:bCs w:val="0"/>
      <w:i w:val="0"/>
      <w:iCs w:val="0"/>
      <w:color w:val="000000"/>
      <w:sz w:val="22"/>
      <w:szCs w:val="22"/>
    </w:rPr>
  </w:style>
  <w:style w:type="character" w:customStyle="1" w:styleId="fontstyle21">
    <w:name w:val="fontstyle21"/>
    <w:basedOn w:val="Fuentedeprrafopredeter"/>
    <w:rsid w:val="006E1C59"/>
    <w:rPr>
      <w:rFonts w:ascii="Calibri-Bold" w:hAnsi="Calibri-Bold" w:hint="default"/>
      <w:b/>
      <w:bCs/>
      <w:i w:val="0"/>
      <w:iCs w:val="0"/>
      <w:color w:val="407DC9"/>
      <w:sz w:val="28"/>
      <w:szCs w:val="28"/>
    </w:rPr>
  </w:style>
  <w:style w:type="character" w:customStyle="1" w:styleId="fontstyle31">
    <w:name w:val="fontstyle31"/>
    <w:basedOn w:val="Fuentedeprrafopredeter"/>
    <w:rsid w:val="00324B16"/>
    <w:rPr>
      <w:rFonts w:ascii="SymbolMT" w:eastAsia="SymbolMT" w:hint="eastAsia"/>
      <w:b w:val="0"/>
      <w:bCs w:val="0"/>
      <w:i w:val="0"/>
      <w:iCs w:val="0"/>
      <w:color w:val="00558D"/>
      <w:sz w:val="22"/>
      <w:szCs w:val="22"/>
    </w:rPr>
  </w:style>
  <w:style w:type="character" w:styleId="Textoennegrita">
    <w:name w:val="Strong"/>
    <w:basedOn w:val="Fuentedeprrafopredeter"/>
    <w:uiPriority w:val="22"/>
    <w:qFormat/>
    <w:rsid w:val="005E69D3"/>
    <w:rPr>
      <w:b/>
      <w:bCs/>
    </w:rPr>
  </w:style>
  <w:style w:type="paragraph" w:customStyle="1" w:styleId="Figure">
    <w:name w:val="Figure_#"/>
    <w:basedOn w:val="Normal"/>
    <w:next w:val="Normal"/>
    <w:qFormat/>
    <w:rsid w:val="002F0D9B"/>
    <w:pPr>
      <w:numPr>
        <w:numId w:val="36"/>
      </w:numPr>
      <w:spacing w:before="120" w:after="120" w:line="240" w:lineRule="auto"/>
      <w:jc w:val="center"/>
    </w:pPr>
    <w:rPr>
      <w:rFonts w:ascii="Arial" w:eastAsia="Calibri" w:hAnsi="Arial" w:cs="Calibri"/>
      <w:i/>
      <w:sz w:val="22"/>
      <w:szCs w:val="20"/>
      <w:lang w:eastAsia="en-GB"/>
    </w:rPr>
  </w:style>
  <w:style w:type="character" w:customStyle="1" w:styleId="tlid-translation">
    <w:name w:val="tlid-translation"/>
    <w:basedOn w:val="Fuentedeprrafopredeter"/>
    <w:rsid w:val="002F0D9B"/>
  </w:style>
  <w:style w:type="paragraph" w:styleId="HTMLconformatoprevio">
    <w:name w:val="HTML Preformatted"/>
    <w:basedOn w:val="Normal"/>
    <w:link w:val="HTMLconformatoprevioCar"/>
    <w:uiPriority w:val="99"/>
    <w:semiHidden/>
    <w:unhideWhenUsed/>
    <w:rsid w:val="002320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Courier New" w:eastAsia="Times New Roman" w:hAnsi="Courier New" w:cs="Courier New"/>
      <w:sz w:val="20"/>
      <w:szCs w:val="20"/>
      <w:lang w:val="es-ES" w:eastAsia="es-ES"/>
    </w:rPr>
  </w:style>
  <w:style w:type="character" w:customStyle="1" w:styleId="HTMLconformatoprevioCar">
    <w:name w:val="HTML con formato previo Car"/>
    <w:basedOn w:val="Fuentedeprrafopredeter"/>
    <w:link w:val="HTMLconformatoprevio"/>
    <w:uiPriority w:val="99"/>
    <w:semiHidden/>
    <w:rsid w:val="002320BC"/>
    <w:rPr>
      <w:rFonts w:ascii="Courier New" w:eastAsia="Times New Roman" w:hAnsi="Courier New" w:cs="Courier New"/>
      <w:sz w:val="20"/>
      <w:szCs w:val="20"/>
      <w:lang w:val="es-ES" w:eastAsia="es-ES"/>
    </w:rPr>
  </w:style>
  <w:style w:type="paragraph" w:customStyle="1" w:styleId="xmsobodytext">
    <w:name w:val="x_msobodytext"/>
    <w:basedOn w:val="Normal"/>
    <w:rsid w:val="00FD4E2F"/>
    <w:pPr>
      <w:spacing w:before="100" w:beforeAutospacing="1" w:after="100" w:afterAutospacing="1" w:line="240" w:lineRule="auto"/>
    </w:pPr>
    <w:rPr>
      <w:rFonts w:ascii="Times New Roman" w:eastAsia="Times New Roman" w:hAnsi="Times New Roman" w:cs="Times New Roman"/>
      <w:sz w:val="24"/>
      <w:szCs w:val="24"/>
      <w:lang w:val="es-AR" w:eastAsia="es-AR"/>
    </w:rPr>
  </w:style>
  <w:style w:type="paragraph" w:customStyle="1" w:styleId="a">
    <w:name w:val="图"/>
    <w:basedOn w:val="Normal"/>
    <w:qFormat/>
    <w:rsid w:val="00E0203E"/>
    <w:pPr>
      <w:widowControl w:val="0"/>
      <w:spacing w:line="240" w:lineRule="auto"/>
      <w:jc w:val="center"/>
    </w:pPr>
    <w:rPr>
      <w:rFonts w:ascii="Times New Roman" w:eastAsia="SimSun" w:hAnsi="Times New Roman" w:cs="Times New Roman"/>
      <w:kern w:val="2"/>
      <w:sz w:val="24"/>
      <w:lang w:val="en-US" w:eastAsia="zh-CN"/>
    </w:rPr>
  </w:style>
  <w:style w:type="paragraph" w:styleId="Ttulo">
    <w:name w:val="Title"/>
    <w:basedOn w:val="Normal"/>
    <w:link w:val="TtuloCar"/>
    <w:qFormat/>
    <w:rsid w:val="002A43EE"/>
    <w:pPr>
      <w:spacing w:before="120" w:after="240" w:line="240" w:lineRule="auto"/>
      <w:jc w:val="center"/>
      <w:outlineLvl w:val="0"/>
    </w:pPr>
    <w:rPr>
      <w:rFonts w:eastAsia="SimSun" w:cs="Arial"/>
      <w:b/>
      <w:bCs/>
      <w:kern w:val="28"/>
      <w:sz w:val="32"/>
      <w:szCs w:val="32"/>
      <w:lang w:eastAsia="en-GB"/>
    </w:rPr>
  </w:style>
  <w:style w:type="character" w:customStyle="1" w:styleId="TtuloCar">
    <w:name w:val="Título Car"/>
    <w:basedOn w:val="Fuentedeprrafopredeter"/>
    <w:link w:val="Ttulo"/>
    <w:rsid w:val="002A43EE"/>
    <w:rPr>
      <w:rFonts w:eastAsia="SimSun" w:cs="Arial"/>
      <w:b/>
      <w:bCs/>
      <w:kern w:val="28"/>
      <w:sz w:val="32"/>
      <w:szCs w:val="32"/>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76821071">
      <w:bodyDiv w:val="1"/>
      <w:marLeft w:val="0"/>
      <w:marRight w:val="0"/>
      <w:marTop w:val="0"/>
      <w:marBottom w:val="0"/>
      <w:divBdr>
        <w:top w:val="none" w:sz="0" w:space="0" w:color="auto"/>
        <w:left w:val="none" w:sz="0" w:space="0" w:color="auto"/>
        <w:bottom w:val="none" w:sz="0" w:space="0" w:color="auto"/>
        <w:right w:val="none" w:sz="0" w:space="0" w:color="auto"/>
      </w:divBdr>
    </w:div>
    <w:div w:id="476193576">
      <w:bodyDiv w:val="1"/>
      <w:marLeft w:val="0"/>
      <w:marRight w:val="0"/>
      <w:marTop w:val="0"/>
      <w:marBottom w:val="0"/>
      <w:divBdr>
        <w:top w:val="none" w:sz="0" w:space="0" w:color="auto"/>
        <w:left w:val="none" w:sz="0" w:space="0" w:color="auto"/>
        <w:bottom w:val="none" w:sz="0" w:space="0" w:color="auto"/>
        <w:right w:val="none" w:sz="0" w:space="0" w:color="auto"/>
      </w:divBdr>
    </w:div>
    <w:div w:id="653801896">
      <w:bodyDiv w:val="1"/>
      <w:marLeft w:val="0"/>
      <w:marRight w:val="0"/>
      <w:marTop w:val="0"/>
      <w:marBottom w:val="0"/>
      <w:divBdr>
        <w:top w:val="none" w:sz="0" w:space="0" w:color="auto"/>
        <w:left w:val="none" w:sz="0" w:space="0" w:color="auto"/>
        <w:bottom w:val="none" w:sz="0" w:space="0" w:color="auto"/>
        <w:right w:val="none" w:sz="0" w:space="0" w:color="auto"/>
      </w:divBdr>
    </w:div>
    <w:div w:id="1097753625">
      <w:bodyDiv w:val="1"/>
      <w:marLeft w:val="0"/>
      <w:marRight w:val="0"/>
      <w:marTop w:val="0"/>
      <w:marBottom w:val="0"/>
      <w:divBdr>
        <w:top w:val="none" w:sz="0" w:space="0" w:color="auto"/>
        <w:left w:val="none" w:sz="0" w:space="0" w:color="auto"/>
        <w:bottom w:val="none" w:sz="0" w:space="0" w:color="auto"/>
        <w:right w:val="none" w:sz="0" w:space="0" w:color="auto"/>
      </w:divBdr>
    </w:div>
    <w:div w:id="1103185662">
      <w:bodyDiv w:val="1"/>
      <w:marLeft w:val="0"/>
      <w:marRight w:val="0"/>
      <w:marTop w:val="0"/>
      <w:marBottom w:val="0"/>
      <w:divBdr>
        <w:top w:val="none" w:sz="0" w:space="0" w:color="auto"/>
        <w:left w:val="none" w:sz="0" w:space="0" w:color="auto"/>
        <w:bottom w:val="none" w:sz="0" w:space="0" w:color="auto"/>
        <w:right w:val="none" w:sz="0" w:space="0" w:color="auto"/>
      </w:divBdr>
    </w:div>
    <w:div w:id="1405369218">
      <w:bodyDiv w:val="1"/>
      <w:marLeft w:val="0"/>
      <w:marRight w:val="0"/>
      <w:marTop w:val="0"/>
      <w:marBottom w:val="0"/>
      <w:divBdr>
        <w:top w:val="none" w:sz="0" w:space="0" w:color="auto"/>
        <w:left w:val="none" w:sz="0" w:space="0" w:color="auto"/>
        <w:bottom w:val="none" w:sz="0" w:space="0" w:color="auto"/>
        <w:right w:val="none" w:sz="0" w:space="0" w:color="auto"/>
      </w:divBdr>
      <w:divsChild>
        <w:div w:id="1401053116">
          <w:marLeft w:val="0"/>
          <w:marRight w:val="0"/>
          <w:marTop w:val="0"/>
          <w:marBottom w:val="0"/>
          <w:divBdr>
            <w:top w:val="none" w:sz="0" w:space="0" w:color="auto"/>
            <w:left w:val="none" w:sz="0" w:space="0" w:color="auto"/>
            <w:bottom w:val="none" w:sz="0" w:space="0" w:color="auto"/>
            <w:right w:val="none" w:sz="0" w:space="0" w:color="auto"/>
          </w:divBdr>
          <w:divsChild>
            <w:div w:id="1841113136">
              <w:marLeft w:val="0"/>
              <w:marRight w:val="0"/>
              <w:marTop w:val="0"/>
              <w:marBottom w:val="0"/>
              <w:divBdr>
                <w:top w:val="none" w:sz="0" w:space="0" w:color="auto"/>
                <w:left w:val="none" w:sz="0" w:space="0" w:color="auto"/>
                <w:bottom w:val="none" w:sz="0" w:space="0" w:color="auto"/>
                <w:right w:val="none" w:sz="0" w:space="0" w:color="auto"/>
              </w:divBdr>
            </w:div>
            <w:div w:id="1004436578">
              <w:marLeft w:val="0"/>
              <w:marRight w:val="0"/>
              <w:marTop w:val="0"/>
              <w:marBottom w:val="0"/>
              <w:divBdr>
                <w:top w:val="none" w:sz="0" w:space="0" w:color="auto"/>
                <w:left w:val="none" w:sz="0" w:space="0" w:color="auto"/>
                <w:bottom w:val="none" w:sz="0" w:space="0" w:color="auto"/>
                <w:right w:val="none" w:sz="0" w:space="0" w:color="auto"/>
              </w:divBdr>
            </w:div>
            <w:div w:id="1618484785">
              <w:marLeft w:val="0"/>
              <w:marRight w:val="0"/>
              <w:marTop w:val="0"/>
              <w:marBottom w:val="0"/>
              <w:divBdr>
                <w:top w:val="none" w:sz="0" w:space="0" w:color="auto"/>
                <w:left w:val="none" w:sz="0" w:space="0" w:color="auto"/>
                <w:bottom w:val="none" w:sz="0" w:space="0" w:color="auto"/>
                <w:right w:val="none" w:sz="0" w:space="0" w:color="auto"/>
              </w:divBdr>
            </w:div>
            <w:div w:id="1431269701">
              <w:marLeft w:val="0"/>
              <w:marRight w:val="0"/>
              <w:marTop w:val="0"/>
              <w:marBottom w:val="0"/>
              <w:divBdr>
                <w:top w:val="none" w:sz="0" w:space="0" w:color="auto"/>
                <w:left w:val="none" w:sz="0" w:space="0" w:color="auto"/>
                <w:bottom w:val="none" w:sz="0" w:space="0" w:color="auto"/>
                <w:right w:val="none" w:sz="0" w:space="0" w:color="auto"/>
              </w:divBdr>
            </w:div>
            <w:div w:id="205605515">
              <w:marLeft w:val="0"/>
              <w:marRight w:val="0"/>
              <w:marTop w:val="0"/>
              <w:marBottom w:val="0"/>
              <w:divBdr>
                <w:top w:val="none" w:sz="0" w:space="0" w:color="auto"/>
                <w:left w:val="none" w:sz="0" w:space="0" w:color="auto"/>
                <w:bottom w:val="none" w:sz="0" w:space="0" w:color="auto"/>
                <w:right w:val="none" w:sz="0" w:space="0" w:color="auto"/>
              </w:divBdr>
            </w:div>
            <w:div w:id="1677802268">
              <w:marLeft w:val="0"/>
              <w:marRight w:val="0"/>
              <w:marTop w:val="0"/>
              <w:marBottom w:val="0"/>
              <w:divBdr>
                <w:top w:val="none" w:sz="0" w:space="0" w:color="auto"/>
                <w:left w:val="none" w:sz="0" w:space="0" w:color="auto"/>
                <w:bottom w:val="none" w:sz="0" w:space="0" w:color="auto"/>
                <w:right w:val="none" w:sz="0" w:space="0" w:color="auto"/>
              </w:divBdr>
            </w:div>
            <w:div w:id="826357991">
              <w:marLeft w:val="0"/>
              <w:marRight w:val="0"/>
              <w:marTop w:val="0"/>
              <w:marBottom w:val="0"/>
              <w:divBdr>
                <w:top w:val="none" w:sz="0" w:space="0" w:color="auto"/>
                <w:left w:val="none" w:sz="0" w:space="0" w:color="auto"/>
                <w:bottom w:val="none" w:sz="0" w:space="0" w:color="auto"/>
                <w:right w:val="none" w:sz="0" w:space="0" w:color="auto"/>
              </w:divBdr>
            </w:div>
            <w:div w:id="424423153">
              <w:marLeft w:val="0"/>
              <w:marRight w:val="0"/>
              <w:marTop w:val="0"/>
              <w:marBottom w:val="0"/>
              <w:divBdr>
                <w:top w:val="none" w:sz="0" w:space="0" w:color="auto"/>
                <w:left w:val="none" w:sz="0" w:space="0" w:color="auto"/>
                <w:bottom w:val="none" w:sz="0" w:space="0" w:color="auto"/>
                <w:right w:val="none" w:sz="0" w:space="0" w:color="auto"/>
              </w:divBdr>
            </w:div>
            <w:div w:id="1976793957">
              <w:marLeft w:val="0"/>
              <w:marRight w:val="0"/>
              <w:marTop w:val="0"/>
              <w:marBottom w:val="0"/>
              <w:divBdr>
                <w:top w:val="none" w:sz="0" w:space="0" w:color="auto"/>
                <w:left w:val="none" w:sz="0" w:space="0" w:color="auto"/>
                <w:bottom w:val="none" w:sz="0" w:space="0" w:color="auto"/>
                <w:right w:val="none" w:sz="0" w:space="0" w:color="auto"/>
              </w:divBdr>
            </w:div>
            <w:div w:id="135073717">
              <w:marLeft w:val="0"/>
              <w:marRight w:val="0"/>
              <w:marTop w:val="0"/>
              <w:marBottom w:val="0"/>
              <w:divBdr>
                <w:top w:val="none" w:sz="0" w:space="0" w:color="auto"/>
                <w:left w:val="none" w:sz="0" w:space="0" w:color="auto"/>
                <w:bottom w:val="none" w:sz="0" w:space="0" w:color="auto"/>
                <w:right w:val="none" w:sz="0" w:space="0" w:color="auto"/>
              </w:divBdr>
            </w:div>
            <w:div w:id="776875956">
              <w:marLeft w:val="0"/>
              <w:marRight w:val="0"/>
              <w:marTop w:val="0"/>
              <w:marBottom w:val="0"/>
              <w:divBdr>
                <w:top w:val="none" w:sz="0" w:space="0" w:color="auto"/>
                <w:left w:val="none" w:sz="0" w:space="0" w:color="auto"/>
                <w:bottom w:val="none" w:sz="0" w:space="0" w:color="auto"/>
                <w:right w:val="none" w:sz="0" w:space="0" w:color="auto"/>
              </w:divBdr>
            </w:div>
            <w:div w:id="485754378">
              <w:marLeft w:val="0"/>
              <w:marRight w:val="0"/>
              <w:marTop w:val="0"/>
              <w:marBottom w:val="0"/>
              <w:divBdr>
                <w:top w:val="none" w:sz="0" w:space="0" w:color="auto"/>
                <w:left w:val="none" w:sz="0" w:space="0" w:color="auto"/>
                <w:bottom w:val="none" w:sz="0" w:space="0" w:color="auto"/>
                <w:right w:val="none" w:sz="0" w:space="0" w:color="auto"/>
              </w:divBdr>
            </w:div>
            <w:div w:id="1026371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0786475">
      <w:bodyDiv w:val="1"/>
      <w:marLeft w:val="0"/>
      <w:marRight w:val="0"/>
      <w:marTop w:val="0"/>
      <w:marBottom w:val="0"/>
      <w:divBdr>
        <w:top w:val="none" w:sz="0" w:space="0" w:color="auto"/>
        <w:left w:val="none" w:sz="0" w:space="0" w:color="auto"/>
        <w:bottom w:val="none" w:sz="0" w:space="0" w:color="auto"/>
        <w:right w:val="none" w:sz="0" w:space="0" w:color="auto"/>
      </w:divBdr>
      <w:divsChild>
        <w:div w:id="455411266">
          <w:marLeft w:val="0"/>
          <w:marRight w:val="0"/>
          <w:marTop w:val="0"/>
          <w:marBottom w:val="0"/>
          <w:divBdr>
            <w:top w:val="none" w:sz="0" w:space="0" w:color="auto"/>
            <w:left w:val="none" w:sz="0" w:space="0" w:color="auto"/>
            <w:bottom w:val="none" w:sz="0" w:space="0" w:color="auto"/>
            <w:right w:val="none" w:sz="0" w:space="0" w:color="auto"/>
          </w:divBdr>
        </w:div>
        <w:div w:id="511771333">
          <w:marLeft w:val="0"/>
          <w:marRight w:val="0"/>
          <w:marTop w:val="0"/>
          <w:marBottom w:val="0"/>
          <w:divBdr>
            <w:top w:val="none" w:sz="0" w:space="0" w:color="auto"/>
            <w:left w:val="none" w:sz="0" w:space="0" w:color="auto"/>
            <w:bottom w:val="none" w:sz="0" w:space="0" w:color="auto"/>
            <w:right w:val="none" w:sz="0" w:space="0" w:color="auto"/>
          </w:divBdr>
        </w:div>
      </w:divsChild>
    </w:div>
    <w:div w:id="1456946250">
      <w:bodyDiv w:val="1"/>
      <w:marLeft w:val="0"/>
      <w:marRight w:val="0"/>
      <w:marTop w:val="0"/>
      <w:marBottom w:val="0"/>
      <w:divBdr>
        <w:top w:val="none" w:sz="0" w:space="0" w:color="auto"/>
        <w:left w:val="none" w:sz="0" w:space="0" w:color="auto"/>
        <w:bottom w:val="none" w:sz="0" w:space="0" w:color="auto"/>
        <w:right w:val="none" w:sz="0" w:space="0" w:color="auto"/>
      </w:divBdr>
    </w:div>
    <w:div w:id="1510173032">
      <w:bodyDiv w:val="1"/>
      <w:marLeft w:val="0"/>
      <w:marRight w:val="0"/>
      <w:marTop w:val="0"/>
      <w:marBottom w:val="0"/>
      <w:divBdr>
        <w:top w:val="none" w:sz="0" w:space="0" w:color="auto"/>
        <w:left w:val="none" w:sz="0" w:space="0" w:color="auto"/>
        <w:bottom w:val="none" w:sz="0" w:space="0" w:color="auto"/>
        <w:right w:val="none" w:sz="0" w:space="0" w:color="auto"/>
      </w:divBdr>
    </w:div>
    <w:div w:id="1792364166">
      <w:bodyDiv w:val="1"/>
      <w:marLeft w:val="0"/>
      <w:marRight w:val="0"/>
      <w:marTop w:val="0"/>
      <w:marBottom w:val="0"/>
      <w:divBdr>
        <w:top w:val="none" w:sz="0" w:space="0" w:color="auto"/>
        <w:left w:val="none" w:sz="0" w:space="0" w:color="auto"/>
        <w:bottom w:val="none" w:sz="0" w:space="0" w:color="auto"/>
        <w:right w:val="none" w:sz="0" w:space="0" w:color="auto"/>
      </w:divBdr>
    </w:div>
    <w:div w:id="1833449234">
      <w:bodyDiv w:val="1"/>
      <w:marLeft w:val="0"/>
      <w:marRight w:val="0"/>
      <w:marTop w:val="0"/>
      <w:marBottom w:val="0"/>
      <w:divBdr>
        <w:top w:val="none" w:sz="0" w:space="0" w:color="auto"/>
        <w:left w:val="none" w:sz="0" w:space="0" w:color="auto"/>
        <w:bottom w:val="none" w:sz="0" w:space="0" w:color="auto"/>
        <w:right w:val="none" w:sz="0" w:space="0" w:color="auto"/>
      </w:divBdr>
      <w:divsChild>
        <w:div w:id="153299011">
          <w:marLeft w:val="0"/>
          <w:marRight w:val="0"/>
          <w:marTop w:val="100"/>
          <w:marBottom w:val="0"/>
          <w:divBdr>
            <w:top w:val="none" w:sz="0" w:space="0" w:color="auto"/>
            <w:left w:val="none" w:sz="0" w:space="0" w:color="auto"/>
            <w:bottom w:val="none" w:sz="0" w:space="0" w:color="auto"/>
            <w:right w:val="none" w:sz="0" w:space="0" w:color="auto"/>
          </w:divBdr>
          <w:divsChild>
            <w:div w:id="571238417">
              <w:marLeft w:val="0"/>
              <w:marRight w:val="0"/>
              <w:marTop w:val="60"/>
              <w:marBottom w:val="0"/>
              <w:divBdr>
                <w:top w:val="none" w:sz="0" w:space="0" w:color="auto"/>
                <w:left w:val="none" w:sz="0" w:space="0" w:color="auto"/>
                <w:bottom w:val="none" w:sz="0" w:space="0" w:color="auto"/>
                <w:right w:val="none" w:sz="0" w:space="0" w:color="auto"/>
              </w:divBdr>
            </w:div>
          </w:divsChild>
        </w:div>
        <w:div w:id="1323118288">
          <w:marLeft w:val="0"/>
          <w:marRight w:val="0"/>
          <w:marTop w:val="0"/>
          <w:marBottom w:val="0"/>
          <w:divBdr>
            <w:top w:val="none" w:sz="0" w:space="0" w:color="auto"/>
            <w:left w:val="none" w:sz="0" w:space="0" w:color="auto"/>
            <w:bottom w:val="none" w:sz="0" w:space="0" w:color="auto"/>
            <w:right w:val="none" w:sz="0" w:space="0" w:color="auto"/>
          </w:divBdr>
          <w:divsChild>
            <w:div w:id="1327515812">
              <w:marLeft w:val="0"/>
              <w:marRight w:val="0"/>
              <w:marTop w:val="0"/>
              <w:marBottom w:val="0"/>
              <w:divBdr>
                <w:top w:val="none" w:sz="0" w:space="0" w:color="auto"/>
                <w:left w:val="none" w:sz="0" w:space="0" w:color="auto"/>
                <w:bottom w:val="none" w:sz="0" w:space="0" w:color="auto"/>
                <w:right w:val="none" w:sz="0" w:space="0" w:color="auto"/>
              </w:divBdr>
              <w:divsChild>
                <w:div w:id="461460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4609318">
      <w:bodyDiv w:val="1"/>
      <w:marLeft w:val="0"/>
      <w:marRight w:val="0"/>
      <w:marTop w:val="0"/>
      <w:marBottom w:val="0"/>
      <w:divBdr>
        <w:top w:val="none" w:sz="0" w:space="0" w:color="auto"/>
        <w:left w:val="none" w:sz="0" w:space="0" w:color="auto"/>
        <w:bottom w:val="none" w:sz="0" w:space="0" w:color="auto"/>
        <w:right w:val="none" w:sz="0" w:space="0" w:color="auto"/>
      </w:divBdr>
    </w:div>
    <w:div w:id="20784371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eader" Target="header5.xml"/><Relationship Id="rId26" Type="http://schemas.openxmlformats.org/officeDocument/2006/relationships/image" Target="media/image5.jpeg"/><Relationship Id="rId39" Type="http://schemas.openxmlformats.org/officeDocument/2006/relationships/image" Target="media/image18.png"/><Relationship Id="rId21" Type="http://schemas.openxmlformats.org/officeDocument/2006/relationships/header" Target="header7.xml"/><Relationship Id="rId34" Type="http://schemas.openxmlformats.org/officeDocument/2006/relationships/image" Target="media/image13.jpeg"/><Relationship Id="rId42" Type="http://schemas.openxmlformats.org/officeDocument/2006/relationships/image" Target="media/image21.png"/><Relationship Id="rId47" Type="http://schemas.openxmlformats.org/officeDocument/2006/relationships/image" Target="media/image26.png"/><Relationship Id="rId50" Type="http://schemas.openxmlformats.org/officeDocument/2006/relationships/image" Target="media/image29.jpeg"/><Relationship Id="rId55" Type="http://schemas.openxmlformats.org/officeDocument/2006/relationships/image" Target="media/image34.png"/><Relationship Id="rId63" Type="http://schemas.openxmlformats.org/officeDocument/2006/relationships/image" Target="media/image42.wmf"/><Relationship Id="rId68" Type="http://schemas.openxmlformats.org/officeDocument/2006/relationships/image" Target="media/image47.jpeg"/><Relationship Id="rId76" Type="http://schemas.openxmlformats.org/officeDocument/2006/relationships/footer" Target="footer6.xml"/><Relationship Id="rId7" Type="http://schemas.openxmlformats.org/officeDocument/2006/relationships/settings" Target="settings.xml"/><Relationship Id="rId71" Type="http://schemas.openxmlformats.org/officeDocument/2006/relationships/image" Target="media/image50.jpeg"/><Relationship Id="rId2" Type="http://schemas.openxmlformats.org/officeDocument/2006/relationships/customXml" Target="../customXml/item2.xml"/><Relationship Id="rId16" Type="http://schemas.openxmlformats.org/officeDocument/2006/relationships/footer" Target="footer3.xml"/><Relationship Id="rId29" Type="http://schemas.openxmlformats.org/officeDocument/2006/relationships/image" Target="media/image8.png"/><Relationship Id="rId11" Type="http://schemas.openxmlformats.org/officeDocument/2006/relationships/header" Target="header1.xml"/><Relationship Id="rId24" Type="http://schemas.openxmlformats.org/officeDocument/2006/relationships/footer" Target="footer5.xml"/><Relationship Id="rId32" Type="http://schemas.openxmlformats.org/officeDocument/2006/relationships/image" Target="media/image11.jpeg"/><Relationship Id="rId37" Type="http://schemas.openxmlformats.org/officeDocument/2006/relationships/image" Target="media/image16.jpeg"/><Relationship Id="rId40" Type="http://schemas.openxmlformats.org/officeDocument/2006/relationships/image" Target="media/image19.jpeg"/><Relationship Id="rId45" Type="http://schemas.openxmlformats.org/officeDocument/2006/relationships/image" Target="media/image24.jpg"/><Relationship Id="rId53" Type="http://schemas.openxmlformats.org/officeDocument/2006/relationships/image" Target="media/image32.png"/><Relationship Id="rId58" Type="http://schemas.openxmlformats.org/officeDocument/2006/relationships/image" Target="media/image37.jpeg"/><Relationship Id="rId66" Type="http://schemas.openxmlformats.org/officeDocument/2006/relationships/image" Target="media/image45.JPG"/><Relationship Id="rId74" Type="http://schemas.openxmlformats.org/officeDocument/2006/relationships/header" Target="header10.xml"/><Relationship Id="rId79" Type="http://schemas.openxmlformats.org/officeDocument/2006/relationships/theme" Target="theme/theme1.xml"/><Relationship Id="rId5" Type="http://schemas.openxmlformats.org/officeDocument/2006/relationships/numbering" Target="numbering.xml"/><Relationship Id="rId61" Type="http://schemas.openxmlformats.org/officeDocument/2006/relationships/image" Target="media/image40.jpeg"/><Relationship Id="rId10" Type="http://schemas.openxmlformats.org/officeDocument/2006/relationships/endnotes" Target="endnotes.xml"/><Relationship Id="rId19" Type="http://schemas.openxmlformats.org/officeDocument/2006/relationships/footer" Target="footer4.xml"/><Relationship Id="rId31" Type="http://schemas.openxmlformats.org/officeDocument/2006/relationships/image" Target="media/image10.jpeg"/><Relationship Id="rId44" Type="http://schemas.openxmlformats.org/officeDocument/2006/relationships/image" Target="media/image23.png"/><Relationship Id="rId52" Type="http://schemas.openxmlformats.org/officeDocument/2006/relationships/image" Target="media/image31.jpeg"/><Relationship Id="rId60" Type="http://schemas.openxmlformats.org/officeDocument/2006/relationships/image" Target="media/image39.jpeg"/><Relationship Id="rId65" Type="http://schemas.openxmlformats.org/officeDocument/2006/relationships/image" Target="media/image44.jpeg"/><Relationship Id="rId73" Type="http://schemas.openxmlformats.org/officeDocument/2006/relationships/hyperlink" Target="http://www.iala&#8208;aism.org/wiki/dictionary" TargetMode="External"/><Relationship Id="rId78"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header" Target="header8.xml"/><Relationship Id="rId27" Type="http://schemas.openxmlformats.org/officeDocument/2006/relationships/image" Target="media/image6.jpeg"/><Relationship Id="rId30" Type="http://schemas.openxmlformats.org/officeDocument/2006/relationships/image" Target="media/image9.png"/><Relationship Id="rId35" Type="http://schemas.openxmlformats.org/officeDocument/2006/relationships/image" Target="media/image14.jpeg"/><Relationship Id="rId43" Type="http://schemas.openxmlformats.org/officeDocument/2006/relationships/image" Target="media/image22.jpeg"/><Relationship Id="rId48" Type="http://schemas.openxmlformats.org/officeDocument/2006/relationships/image" Target="media/image27.jpeg"/><Relationship Id="rId56" Type="http://schemas.openxmlformats.org/officeDocument/2006/relationships/image" Target="media/image35.png"/><Relationship Id="rId64" Type="http://schemas.openxmlformats.org/officeDocument/2006/relationships/image" Target="media/image43.png"/><Relationship Id="rId69" Type="http://schemas.openxmlformats.org/officeDocument/2006/relationships/image" Target="media/image48.jpg"/><Relationship Id="rId77" Type="http://schemas.openxmlformats.org/officeDocument/2006/relationships/header" Target="header12.xml"/><Relationship Id="rId8" Type="http://schemas.openxmlformats.org/officeDocument/2006/relationships/webSettings" Target="webSettings.xml"/><Relationship Id="rId51" Type="http://schemas.openxmlformats.org/officeDocument/2006/relationships/image" Target="media/image30.jpeg"/><Relationship Id="rId72" Type="http://schemas.openxmlformats.org/officeDocument/2006/relationships/image" Target="media/image51.jpeg"/><Relationship Id="rId3" Type="http://schemas.openxmlformats.org/officeDocument/2006/relationships/customXml" Target="../customXml/item3.xml"/><Relationship Id="rId12" Type="http://schemas.openxmlformats.org/officeDocument/2006/relationships/header" Target="header2.xml"/><Relationship Id="rId17" Type="http://schemas.openxmlformats.org/officeDocument/2006/relationships/header" Target="header4.xml"/><Relationship Id="rId25" Type="http://schemas.openxmlformats.org/officeDocument/2006/relationships/image" Target="media/image4.jpeg"/><Relationship Id="rId33" Type="http://schemas.openxmlformats.org/officeDocument/2006/relationships/image" Target="media/image12.png"/><Relationship Id="rId38" Type="http://schemas.openxmlformats.org/officeDocument/2006/relationships/image" Target="media/image17.png"/><Relationship Id="rId46" Type="http://schemas.openxmlformats.org/officeDocument/2006/relationships/image" Target="media/image25.jpeg"/><Relationship Id="rId59" Type="http://schemas.openxmlformats.org/officeDocument/2006/relationships/image" Target="media/image38.jpeg"/><Relationship Id="rId67" Type="http://schemas.openxmlformats.org/officeDocument/2006/relationships/image" Target="media/image46.jpeg"/><Relationship Id="rId20" Type="http://schemas.openxmlformats.org/officeDocument/2006/relationships/header" Target="header6.xml"/><Relationship Id="rId41" Type="http://schemas.openxmlformats.org/officeDocument/2006/relationships/image" Target="media/image20.jpg"/><Relationship Id="rId54" Type="http://schemas.openxmlformats.org/officeDocument/2006/relationships/image" Target="media/image33.png"/><Relationship Id="rId62" Type="http://schemas.openxmlformats.org/officeDocument/2006/relationships/image" Target="media/image41.jpeg"/><Relationship Id="rId70" Type="http://schemas.openxmlformats.org/officeDocument/2006/relationships/image" Target="media/image49.jpeg"/><Relationship Id="rId75" Type="http://schemas.openxmlformats.org/officeDocument/2006/relationships/header" Target="header1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3.xml"/><Relationship Id="rId23" Type="http://schemas.openxmlformats.org/officeDocument/2006/relationships/header" Target="header9.xml"/><Relationship Id="rId28" Type="http://schemas.openxmlformats.org/officeDocument/2006/relationships/image" Target="media/image7.png"/><Relationship Id="rId36" Type="http://schemas.openxmlformats.org/officeDocument/2006/relationships/image" Target="media/image15.jpeg"/><Relationship Id="rId49" Type="http://schemas.openxmlformats.org/officeDocument/2006/relationships/image" Target="media/image28.jpeg"/><Relationship Id="rId57" Type="http://schemas.openxmlformats.org/officeDocument/2006/relationships/image" Target="media/image36.jpeg"/></Relationships>
</file>

<file path=word/_rels/header1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_rels/header5.xml.rels><?xml version="1.0" encoding="UTF-8" standalone="yes"?>
<Relationships xmlns="http://schemas.openxmlformats.org/package/2006/relationships"><Relationship Id="rId1" Type="http://schemas.openxmlformats.org/officeDocument/2006/relationships/image" Target="media/image3.png"/></Relationships>
</file>

<file path=word/_rels/header8.xml.rels><?xml version="1.0" encoding="UTF-8" standalone="yes"?>
<Relationships xmlns="http://schemas.openxmlformats.org/package/2006/relationships"><Relationship Id="rId1" Type="http://schemas.openxmlformats.org/officeDocument/2006/relationships/image" Target="media/image3.png"/></Relationships>
</file>

<file path=word/_rels/header9.xml.rels><?xml version="1.0" encoding="UTF-8" standalone="yes"?>
<Relationships xmlns="http://schemas.openxmlformats.org/package/2006/relationships"><Relationship Id="rId1"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eter\Desktop\ENG9\Guideline%20Template%2001Dec18.dotx" TargetMode="External"/></Relationships>
</file>

<file path=word/theme/theme1.xml><?xml version="1.0" encoding="utf-8"?>
<a:theme xmlns:a="http://schemas.openxmlformats.org/drawingml/2006/main" name="Thème Office">
  <a:themeElements>
    <a:clrScheme name="IALA PPT">
      <a:dk1>
        <a:sysClr val="windowText" lastClr="000000"/>
      </a:dk1>
      <a:lt1>
        <a:sysClr val="window" lastClr="FFFFFF"/>
      </a:lt1>
      <a:dk2>
        <a:srgbClr val="3AAA35"/>
      </a:dk2>
      <a:lt2>
        <a:srgbClr val="E94E1B"/>
      </a:lt2>
      <a:accent1>
        <a:srgbClr val="00558C"/>
      </a:accent1>
      <a:accent2>
        <a:srgbClr val="009FE3"/>
      </a:accent2>
      <a:accent3>
        <a:srgbClr val="00B0A9"/>
      </a:accent3>
      <a:accent4>
        <a:srgbClr val="00BCD0"/>
      </a:accent4>
      <a:accent5>
        <a:srgbClr val="6787C4"/>
      </a:accent5>
      <a:accent6>
        <a:srgbClr val="99509A"/>
      </a:accent6>
      <a:hlink>
        <a:srgbClr val="000000"/>
      </a:hlink>
      <a:folHlink>
        <a:srgbClr val="9D9D9C"/>
      </a:folHlink>
    </a:clrScheme>
    <a:fontScheme name="CALIBRI">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B4C6AB7F4ADAA4ABC48D93214FE8FD2" ma:contentTypeVersion="16" ma:contentTypeDescription="Create a new document." ma:contentTypeScope="" ma:versionID="4d64db8acb34b7d8d982d21242169ba5">
  <xsd:schema xmlns:xsd="http://www.w3.org/2001/XMLSchema" xmlns:xs="http://www.w3.org/2001/XMLSchema" xmlns:p="http://schemas.microsoft.com/office/2006/metadata/properties" xmlns:ns2="ac5f8115-f13f-4d01-aff4-515a67108c33" xmlns:ns3="06022411-6e02-423b-85fd-39e0748b9219" targetNamespace="http://schemas.microsoft.com/office/2006/metadata/properties" ma:root="true" ma:fieldsID="8ea6b26a7e32588774012f97fb8a86a1" ns2:_="" ns3:_="">
    <xsd:import namespace="ac5f8115-f13f-4d01-aff4-515a67108c33"/>
    <xsd:import namespace="06022411-6e02-423b-85fd-39e0748b921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5f8115-f13f-4d01-aff4-515a67108c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31604d76-ecdf-464b-8720-89396eb59a62"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6022411-6e02-423b-85fd-39e0748b921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ff2b8b40-6d33-49af-abef-1171a80bfd6f}" ma:internalName="TaxCatchAll" ma:showField="CatchAllData" ma:web="06022411-6e02-423b-85fd-39e0748b92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ac5f8115-f13f-4d01-aff4-515a67108c33">
      <Terms xmlns="http://schemas.microsoft.com/office/infopath/2007/PartnerControls"/>
    </lcf76f155ced4ddcb4097134ff3c332f>
    <TaxCatchAll xmlns="06022411-6e02-423b-85fd-39e0748b9219"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A17C6BE-2E4D-428C-AF2E-51F5F49AA5D9}"/>
</file>

<file path=customXml/itemProps2.xml><?xml version="1.0" encoding="utf-8"?>
<ds:datastoreItem xmlns:ds="http://schemas.openxmlformats.org/officeDocument/2006/customXml" ds:itemID="{D9775A99-BF61-4435-BA3D-9FC18214F217}">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3F55CAFB-8E45-4449-B790-EFDC6780AB6B}">
  <ds:schemaRefs>
    <ds:schemaRef ds:uri="http://schemas.microsoft.com/sharepoint/v3/contenttype/forms"/>
  </ds:schemaRefs>
</ds:datastoreItem>
</file>

<file path=customXml/itemProps4.xml><?xml version="1.0" encoding="utf-8"?>
<ds:datastoreItem xmlns:ds="http://schemas.openxmlformats.org/officeDocument/2006/customXml" ds:itemID="{587AE2BC-9DF3-4F97-B1E0-3B6B341BE9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Guideline Template 01Dec18</Template>
  <TotalTime>522</TotalTime>
  <Pages>34</Pages>
  <Words>11219</Words>
  <Characters>61708</Characters>
  <Application>Microsoft Office Word</Application>
  <DocSecurity>0</DocSecurity>
  <Lines>514</Lines>
  <Paragraphs>145</Paragraphs>
  <ScaleCrop>false</ScaleCrop>
  <HeadingPairs>
    <vt:vector size="6" baseType="variant">
      <vt:variant>
        <vt:lpstr>Título</vt:lpstr>
      </vt:variant>
      <vt:variant>
        <vt:i4>1</vt:i4>
      </vt:variant>
      <vt:variant>
        <vt:lpstr>Title</vt:lpstr>
      </vt:variant>
      <vt:variant>
        <vt:i4>1</vt:i4>
      </vt:variant>
      <vt:variant>
        <vt:lpstr>Titel</vt:lpstr>
      </vt:variant>
      <vt:variant>
        <vt:i4>1</vt:i4>
      </vt:variant>
    </vt:vector>
  </HeadingPairs>
  <TitlesOfParts>
    <vt:vector size="3" baseType="lpstr">
      <vt:lpstr>IALA Guideline 1115</vt:lpstr>
      <vt:lpstr>IALA Guideline 1115</vt:lpstr>
      <vt:lpstr>IALA Guideline 1115</vt:lpstr>
    </vt:vector>
  </TitlesOfParts>
  <Manager>IALA</Manager>
  <Company>IALA</Company>
  <LinksUpToDate>false</LinksUpToDate>
  <CharactersWithSpaces>72782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IALA Guideline 1115</dc:title>
  <dc:subject>IALA</dc:subject>
  <dc:creator>Peter Schneider</dc:creator>
  <cp:keywords/>
  <dc:description/>
  <cp:lastModifiedBy>Mariano Marpegan</cp:lastModifiedBy>
  <cp:revision>6</cp:revision>
  <dcterms:created xsi:type="dcterms:W3CDTF">2022-09-07T11:00:00Z</dcterms:created>
  <dcterms:modified xsi:type="dcterms:W3CDTF">2022-09-11T21:10:00Z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0x010100D339CE221FFEB04CA50D9AB2E526640C</vt:lpwstr>
  </property>
  <property fmtid="{D5CDD505-2E9C-101B-9397-08002B2CF9AE}" pid="3" name="MediaServiceImageTags">
    <vt:lpwstr/>
  </property>
</Properties>
</file>